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2F56" w:rsidRDefault="003F2F56" w:rsidP="00DC18AA">
      <w:pPr>
        <w:pStyle w:val="10"/>
        <w:keepNext/>
        <w:keepLines/>
        <w:shd w:val="clear" w:color="auto" w:fill="auto"/>
        <w:spacing w:line="240" w:lineRule="auto"/>
        <w:ind w:left="0"/>
        <w:rPr>
          <w:color w:val="000000"/>
          <w:lang w:eastAsia="ru-RU" w:bidi="ru-RU"/>
        </w:rPr>
      </w:pPr>
      <w:bookmarkStart w:id="0" w:name="bookmark0"/>
    </w:p>
    <w:p w:rsidR="003F2F56" w:rsidRDefault="003F2F56" w:rsidP="00DC18AA">
      <w:pPr>
        <w:pStyle w:val="10"/>
        <w:keepNext/>
        <w:keepLines/>
        <w:shd w:val="clear" w:color="auto" w:fill="auto"/>
        <w:spacing w:line="240" w:lineRule="auto"/>
        <w:ind w:left="0"/>
        <w:rPr>
          <w:color w:val="000000"/>
          <w:lang w:eastAsia="ru-RU" w:bidi="ru-RU"/>
        </w:rPr>
      </w:pPr>
      <w:r>
        <w:rPr>
          <w:noProof/>
          <w:color w:val="000000"/>
          <w:lang w:eastAsia="ru-RU"/>
        </w:rPr>
        <w:drawing>
          <wp:inline distT="0" distB="0" distL="0" distR="0">
            <wp:extent cx="6386830" cy="903641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6830" cy="9036411"/>
                    </a:xfrm>
                    <a:prstGeom prst="rect">
                      <a:avLst/>
                    </a:prstGeom>
                    <a:noFill/>
                    <a:ln>
                      <a:noFill/>
                    </a:ln>
                  </pic:spPr>
                </pic:pic>
              </a:graphicData>
            </a:graphic>
          </wp:inline>
        </w:drawing>
      </w:r>
    </w:p>
    <w:p w:rsidR="003F2F56" w:rsidRDefault="003F2F56" w:rsidP="00DC18AA">
      <w:pPr>
        <w:pStyle w:val="10"/>
        <w:keepNext/>
        <w:keepLines/>
        <w:shd w:val="clear" w:color="auto" w:fill="auto"/>
        <w:spacing w:line="240" w:lineRule="auto"/>
        <w:ind w:left="0"/>
        <w:rPr>
          <w:color w:val="000000"/>
          <w:lang w:eastAsia="ru-RU" w:bidi="ru-RU"/>
        </w:rPr>
      </w:pPr>
    </w:p>
    <w:p w:rsidR="003F2F56" w:rsidRDefault="003F2F56" w:rsidP="00DC18AA">
      <w:pPr>
        <w:pStyle w:val="10"/>
        <w:keepNext/>
        <w:keepLines/>
        <w:shd w:val="clear" w:color="auto" w:fill="auto"/>
        <w:spacing w:line="240" w:lineRule="auto"/>
        <w:ind w:left="0"/>
        <w:rPr>
          <w:color w:val="000000"/>
          <w:lang w:eastAsia="ru-RU" w:bidi="ru-RU"/>
        </w:rPr>
      </w:pPr>
    </w:p>
    <w:p w:rsidR="003F2F56" w:rsidRDefault="003F2F56" w:rsidP="00DC18AA">
      <w:pPr>
        <w:pStyle w:val="10"/>
        <w:keepNext/>
        <w:keepLines/>
        <w:shd w:val="clear" w:color="auto" w:fill="auto"/>
        <w:spacing w:line="240" w:lineRule="auto"/>
        <w:ind w:left="0"/>
        <w:rPr>
          <w:color w:val="000000"/>
          <w:lang w:eastAsia="ru-RU" w:bidi="ru-RU"/>
        </w:rPr>
      </w:pPr>
    </w:p>
    <w:p w:rsidR="00803415" w:rsidRDefault="00EC4984" w:rsidP="00DC18AA">
      <w:pPr>
        <w:pStyle w:val="10"/>
        <w:keepNext/>
        <w:keepLines/>
        <w:shd w:val="clear" w:color="auto" w:fill="auto"/>
        <w:spacing w:line="240" w:lineRule="auto"/>
        <w:ind w:left="0"/>
        <w:rPr>
          <w:color w:val="000000"/>
          <w:lang w:eastAsia="ru-RU" w:bidi="ru-RU"/>
        </w:rPr>
      </w:pPr>
      <w:bookmarkStart w:id="1" w:name="_GoBack"/>
      <w:bookmarkEnd w:id="1"/>
      <w:r>
        <w:rPr>
          <w:color w:val="000000"/>
          <w:lang w:eastAsia="ru-RU" w:bidi="ru-RU"/>
        </w:rPr>
        <w:lastRenderedPageBreak/>
        <w:t>Пояснительная записка</w:t>
      </w:r>
      <w:bookmarkEnd w:id="0"/>
    </w:p>
    <w:p w:rsidR="00DC18AA" w:rsidRDefault="00DC18AA" w:rsidP="00DC18AA">
      <w:pPr>
        <w:pStyle w:val="10"/>
        <w:keepNext/>
        <w:keepLines/>
        <w:shd w:val="clear" w:color="auto" w:fill="auto"/>
        <w:spacing w:line="240" w:lineRule="auto"/>
        <w:ind w:left="0"/>
        <w:jc w:val="left"/>
        <w:rPr>
          <w:color w:val="000000"/>
          <w:lang w:eastAsia="ru-RU" w:bidi="ru-RU"/>
        </w:rPr>
      </w:pPr>
    </w:p>
    <w:p w:rsidR="004B24B6" w:rsidRPr="00DC18AA" w:rsidRDefault="00DC18AA" w:rsidP="00DC18AA">
      <w:pPr>
        <w:pStyle w:val="10"/>
        <w:keepNext/>
        <w:keepLines/>
        <w:shd w:val="clear" w:color="auto" w:fill="auto"/>
        <w:spacing w:line="240" w:lineRule="auto"/>
        <w:ind w:left="284"/>
        <w:jc w:val="both"/>
        <w:rPr>
          <w:b w:val="0"/>
        </w:rPr>
      </w:pPr>
      <w:r>
        <w:rPr>
          <w:b w:val="0"/>
          <w:color w:val="000000"/>
          <w:lang w:eastAsia="ru-RU" w:bidi="ru-RU"/>
        </w:rPr>
        <w:t xml:space="preserve">     </w:t>
      </w:r>
      <w:r w:rsidR="004B24B6" w:rsidRPr="00DC18AA">
        <w:rPr>
          <w:b w:val="0"/>
          <w:color w:val="000000"/>
          <w:lang w:eastAsia="ru-RU" w:bidi="ru-RU"/>
        </w:rPr>
        <w:t xml:space="preserve">В последние годы очевидной и признанной государственной задачей стала задача получения подрастающим поколением качественного и современного образования. </w:t>
      </w:r>
      <w:proofErr w:type="gramStart"/>
      <w:r w:rsidR="004B24B6" w:rsidRPr="00DC18AA">
        <w:rPr>
          <w:b w:val="0"/>
          <w:color w:val="000000"/>
          <w:lang w:eastAsia="ru-RU" w:bidi="ru-RU"/>
        </w:rPr>
        <w:t>В условиях чрезвычайно высокой информационной плотности окружающего пространства, процессов глобализации, с одной стороны, и поиска Россией своего места в мировой политико-экономической системе, с другой стороны, как никогда актуальной стала задача воспитания гражданина и патриота современной России - человека, умеющего жить в новых условиях, любящего свою Родину, ценящего её историю и культуру и поэтому уважающего национальное достоинство других.</w:t>
      </w:r>
      <w:proofErr w:type="gramEnd"/>
      <w:r w:rsidR="004B24B6" w:rsidRPr="00DC18AA">
        <w:rPr>
          <w:b w:val="0"/>
          <w:color w:val="000000"/>
          <w:lang w:eastAsia="ru-RU" w:bidi="ru-RU"/>
        </w:rPr>
        <w:t xml:space="preserve"> Гражданин современной России, безусловно, также должен быть высоко</w:t>
      </w:r>
      <w:r>
        <w:rPr>
          <w:b w:val="0"/>
          <w:color w:val="000000"/>
          <w:lang w:eastAsia="ru-RU" w:bidi="ru-RU"/>
        </w:rPr>
        <w:t xml:space="preserve"> </w:t>
      </w:r>
      <w:r w:rsidR="004B24B6" w:rsidRPr="00DC18AA">
        <w:rPr>
          <w:b w:val="0"/>
          <w:color w:val="000000"/>
          <w:lang w:eastAsia="ru-RU" w:bidi="ru-RU"/>
        </w:rPr>
        <w:t>профессиональным специалистом в избранной им сфере деятельности, грамотным, мыслящим, творческим, владеющим необходимыми знаниями, умениями, навыками. В этой связи закономерно обращение России к своим истокам.</w:t>
      </w:r>
    </w:p>
    <w:p w:rsidR="004B24B6" w:rsidRDefault="004B24B6" w:rsidP="00DC18AA">
      <w:pPr>
        <w:pStyle w:val="11"/>
        <w:shd w:val="clear" w:color="auto" w:fill="auto"/>
        <w:spacing w:line="259" w:lineRule="auto"/>
        <w:ind w:left="320" w:firstLine="80"/>
        <w:jc w:val="both"/>
      </w:pPr>
      <w:proofErr w:type="gramStart"/>
      <w:r>
        <w:rPr>
          <w:color w:val="000000"/>
          <w:lang w:eastAsia="ru-RU" w:bidi="ru-RU"/>
        </w:rPr>
        <w:t>"Самое резкое, наиболее бросающееся в глаза отличие западного воспитания от нашего состоит ... в том, что человек западный, не только образованный, но доже полуобразованный, всегда, всего более ближе знаком со своим отечеством ... а русский человек всего менее знаком именно с тем, что всего к нему ближе: со своей родиной и с тем, что к ней относится."</w:t>
      </w:r>
      <w:proofErr w:type="gramEnd"/>
    </w:p>
    <w:p w:rsidR="004B24B6" w:rsidRDefault="00DC18AA" w:rsidP="00DC18AA">
      <w:pPr>
        <w:pStyle w:val="11"/>
        <w:shd w:val="clear" w:color="auto" w:fill="auto"/>
        <w:spacing w:line="259" w:lineRule="auto"/>
        <w:ind w:left="320"/>
        <w:jc w:val="both"/>
      </w:pPr>
      <w:r>
        <w:rPr>
          <w:color w:val="000000"/>
          <w:lang w:eastAsia="ru-RU" w:bidi="ru-RU"/>
        </w:rPr>
        <w:t xml:space="preserve">     </w:t>
      </w:r>
      <w:r w:rsidR="004B24B6">
        <w:rPr>
          <w:color w:val="000000"/>
          <w:lang w:eastAsia="ru-RU" w:bidi="ru-RU"/>
        </w:rPr>
        <w:t xml:space="preserve">Это замечание великого русского педагога К.Д. Ушинского, сделанное почти 130 лет назад, не только справедливо и по сей день, но, пожалуй, </w:t>
      </w:r>
      <w:proofErr w:type="gramStart"/>
      <w:r w:rsidR="004B24B6">
        <w:rPr>
          <w:color w:val="000000"/>
          <w:lang w:eastAsia="ru-RU" w:bidi="ru-RU"/>
        </w:rPr>
        <w:t>кажется</w:t>
      </w:r>
      <w:proofErr w:type="gramEnd"/>
      <w:r w:rsidR="004B24B6">
        <w:rPr>
          <w:color w:val="000000"/>
          <w:lang w:eastAsia="ru-RU" w:bidi="ru-RU"/>
        </w:rPr>
        <w:t xml:space="preserve"> довольно мягким для нашего времени, если учесть, что большинство наук за это время проделали колоссальный путь вперед и лишь наши знания о своей малой родине, едва ли сделали и шаг вперед. Если же учесть, что к знаниям по краеведению относятся традиции быта, культуры, промыслов, храмового действа, земледелия, общения с природой - все то, что нас окружает, что жители прежней деревни, села, города не просто знали</w:t>
      </w:r>
      <w:proofErr w:type="gramStart"/>
      <w:r w:rsidR="004B24B6">
        <w:rPr>
          <w:color w:val="000000"/>
          <w:lang w:eastAsia="ru-RU" w:bidi="ru-RU"/>
        </w:rPr>
        <w:t xml:space="preserve"> ,</w:t>
      </w:r>
      <w:proofErr w:type="gramEnd"/>
      <w:r w:rsidR="004B24B6">
        <w:rPr>
          <w:color w:val="000000"/>
          <w:lang w:eastAsia="ru-RU" w:bidi="ru-RU"/>
        </w:rPr>
        <w:t xml:space="preserve"> они жили этими традициями, этими знаниями, то выясняется, что мы, по сравнению с 19 веком, значительно откинуты в знаниях о своем крае далеко назад. Отдельные уроки в курсе "История Отечества" по краеведению не только не способны воспитать любовь к отчему краю, но и не способны дать даже самые малые сведения по краеведению. Не решает всех проблем и отдельный курс в том или ином классе по краеведению, так как «краеведение» - это комплексное знание. Знание и историко-культурное, и знание в сфере естественных наук, и экологической культуры, и первичных представлений о взаимосвязях наук и воспитание историей (академик С.О.ШМИТ).</w:t>
      </w:r>
    </w:p>
    <w:p w:rsidR="004B24B6" w:rsidRDefault="004B24B6" w:rsidP="00DC18AA">
      <w:pPr>
        <w:pStyle w:val="11"/>
        <w:shd w:val="clear" w:color="auto" w:fill="auto"/>
        <w:spacing w:line="259" w:lineRule="auto"/>
        <w:ind w:left="680"/>
        <w:jc w:val="both"/>
      </w:pPr>
      <w:r>
        <w:rPr>
          <w:color w:val="000000"/>
          <w:lang w:eastAsia="ru-RU" w:bidi="ru-RU"/>
        </w:rPr>
        <w:t>Именно таким нам представляется подход к краеведению как составной части «</w:t>
      </w:r>
      <w:proofErr w:type="spellStart"/>
      <w:r>
        <w:rPr>
          <w:color w:val="000000"/>
          <w:lang w:eastAsia="ru-RU" w:bidi="ru-RU"/>
        </w:rPr>
        <w:t>Отечествоведения</w:t>
      </w:r>
      <w:proofErr w:type="spellEnd"/>
      <w:r>
        <w:rPr>
          <w:color w:val="000000"/>
          <w:lang w:eastAsia="ru-RU" w:bidi="ru-RU"/>
        </w:rPr>
        <w:t>».</w:t>
      </w:r>
    </w:p>
    <w:p w:rsidR="004B24B6" w:rsidRDefault="00DC18AA" w:rsidP="00DC18AA">
      <w:pPr>
        <w:pStyle w:val="11"/>
        <w:shd w:val="clear" w:color="auto" w:fill="auto"/>
        <w:spacing w:line="252" w:lineRule="auto"/>
        <w:ind w:left="284"/>
        <w:jc w:val="both"/>
      </w:pPr>
      <w:r>
        <w:rPr>
          <w:color w:val="000000"/>
          <w:lang w:eastAsia="ru-RU" w:bidi="ru-RU"/>
        </w:rPr>
        <w:t xml:space="preserve">     </w:t>
      </w:r>
      <w:r w:rsidR="004B24B6">
        <w:rPr>
          <w:color w:val="000000"/>
          <w:lang w:eastAsia="ru-RU" w:bidi="ru-RU"/>
        </w:rPr>
        <w:t>По одной капле воды многое можно узнать о море или об океане, точно так же по истории одной семьи или села можно представить себе историческую картину края, области, страны, материка, Земного шара. Не отходя от школы, можно получить обширные знания по природоведению, экологии, этнографии, ботанике... И отнюдь не учебники будут источниками этих знаний.</w:t>
      </w:r>
    </w:p>
    <w:p w:rsidR="004B24B6" w:rsidRDefault="00DC18AA" w:rsidP="00DC18AA">
      <w:pPr>
        <w:pStyle w:val="11"/>
        <w:shd w:val="clear" w:color="auto" w:fill="auto"/>
        <w:spacing w:line="252" w:lineRule="auto"/>
        <w:ind w:left="284"/>
        <w:jc w:val="both"/>
      </w:pPr>
      <w:r>
        <w:rPr>
          <w:color w:val="000000"/>
          <w:lang w:eastAsia="ru-RU" w:bidi="ru-RU"/>
        </w:rPr>
        <w:t xml:space="preserve">     </w:t>
      </w:r>
      <w:r w:rsidR="004B24B6">
        <w:rPr>
          <w:color w:val="000000"/>
          <w:lang w:eastAsia="ru-RU" w:bidi="ru-RU"/>
        </w:rPr>
        <w:t>Сегодня уже никому не нужно доказывать, что знания по краеведению необходимы. Сегодня необходимо ставить вопрос, каким наилучшим способом дать детям эти знания, что должно стать содержанием краеведения на первом и последующих этапах.</w:t>
      </w:r>
    </w:p>
    <w:p w:rsidR="004B24B6" w:rsidRDefault="00DC18AA" w:rsidP="00DC18AA">
      <w:pPr>
        <w:pStyle w:val="11"/>
        <w:shd w:val="clear" w:color="auto" w:fill="auto"/>
        <w:spacing w:after="580" w:line="257" w:lineRule="auto"/>
        <w:ind w:left="284" w:firstLine="240"/>
        <w:jc w:val="both"/>
      </w:pPr>
      <w:r>
        <w:rPr>
          <w:color w:val="000000"/>
          <w:lang w:eastAsia="ru-RU" w:bidi="ru-RU"/>
        </w:rPr>
        <w:t xml:space="preserve">  </w:t>
      </w:r>
      <w:r w:rsidR="004B24B6">
        <w:rPr>
          <w:color w:val="000000"/>
          <w:lang w:eastAsia="ru-RU" w:bidi="ru-RU"/>
        </w:rPr>
        <w:t>Предлагаемая программа один из возможных вариантов преподавания «</w:t>
      </w:r>
      <w:proofErr w:type="spellStart"/>
      <w:r w:rsidR="004B24B6">
        <w:rPr>
          <w:color w:val="000000"/>
          <w:lang w:eastAsia="ru-RU" w:bidi="ru-RU"/>
        </w:rPr>
        <w:t>Отечествоведения</w:t>
      </w:r>
      <w:proofErr w:type="spellEnd"/>
      <w:r w:rsidR="004B24B6">
        <w:rPr>
          <w:color w:val="000000"/>
          <w:lang w:eastAsia="ru-RU" w:bidi="ru-RU"/>
        </w:rPr>
        <w:t xml:space="preserve">» в сельской средней школе. В основу программы положены </w:t>
      </w:r>
      <w:r w:rsidR="004B24B6">
        <w:rPr>
          <w:color w:val="000000"/>
          <w:lang w:eastAsia="ru-RU" w:bidi="ru-RU"/>
        </w:rPr>
        <w:lastRenderedPageBreak/>
        <w:t xml:space="preserve">теоретические принципы, разработанные швейцарским педагогом И.-Г. </w:t>
      </w:r>
      <w:proofErr w:type="spellStart"/>
      <w:r w:rsidR="004B24B6">
        <w:rPr>
          <w:color w:val="000000"/>
          <w:lang w:eastAsia="ru-RU" w:bidi="ru-RU"/>
        </w:rPr>
        <w:t>Песталоци</w:t>
      </w:r>
      <w:proofErr w:type="spellEnd"/>
      <w:r w:rsidR="004B24B6">
        <w:rPr>
          <w:color w:val="000000"/>
          <w:lang w:eastAsia="ru-RU" w:bidi="ru-RU"/>
        </w:rPr>
        <w:t xml:space="preserve">, и внедренные еще в середине прошлого столетия во многих школах Европы. А также принципы выдающихся русских краеведов Й.М. </w:t>
      </w:r>
      <w:proofErr w:type="spellStart"/>
      <w:r w:rsidR="004B24B6">
        <w:rPr>
          <w:color w:val="000000"/>
          <w:lang w:eastAsia="ru-RU" w:bidi="ru-RU"/>
        </w:rPr>
        <w:t>Гревса</w:t>
      </w:r>
      <w:proofErr w:type="spellEnd"/>
      <w:r w:rsidR="004B24B6">
        <w:rPr>
          <w:color w:val="000000"/>
          <w:lang w:eastAsia="ru-RU" w:bidi="ru-RU"/>
        </w:rPr>
        <w:t xml:space="preserve"> и А.А. Золотарева.</w:t>
      </w:r>
    </w:p>
    <w:p w:rsidR="004B24B6" w:rsidRDefault="004B24B6" w:rsidP="00DC18AA">
      <w:pPr>
        <w:pStyle w:val="10"/>
        <w:keepNext/>
        <w:keepLines/>
        <w:shd w:val="clear" w:color="auto" w:fill="auto"/>
        <w:spacing w:line="298" w:lineRule="auto"/>
        <w:ind w:left="284"/>
        <w:jc w:val="both"/>
      </w:pPr>
      <w:bookmarkStart w:id="2" w:name="bookmark1"/>
      <w:r>
        <w:rPr>
          <w:color w:val="000000"/>
          <w:lang w:eastAsia="ru-RU" w:bidi="ru-RU"/>
        </w:rPr>
        <w:t>Особенности программы</w:t>
      </w:r>
      <w:bookmarkEnd w:id="2"/>
    </w:p>
    <w:p w:rsidR="004B24B6" w:rsidRDefault="004B24B6" w:rsidP="00DC18AA">
      <w:pPr>
        <w:pStyle w:val="11"/>
        <w:shd w:val="clear" w:color="auto" w:fill="auto"/>
        <w:spacing w:after="360"/>
        <w:ind w:left="284" w:firstLine="380"/>
        <w:jc w:val="both"/>
      </w:pPr>
      <w:r>
        <w:rPr>
          <w:color w:val="000000"/>
          <w:lang w:eastAsia="ru-RU" w:bidi="ru-RU"/>
        </w:rPr>
        <w:t xml:space="preserve">Программа является авторской, нравственно-краеведческой направленности, по уровню усвоения - общекультурной. При разработке программы учитывались все современные требования к программам дополнительного образования детей, рекомендации специалистов, социальный заказ общества. </w:t>
      </w:r>
      <w:proofErr w:type="gramStart"/>
      <w:r>
        <w:rPr>
          <w:color w:val="000000"/>
          <w:lang w:eastAsia="ru-RU" w:bidi="ru-RU"/>
        </w:rPr>
        <w:t>Программа составлена по заказу и на основании договора с департаментом образования Ярославской области в 1995 году, а затем отрабатывалась в рамках федеральной экспериментальной площадки в рамках проекта «Школа целостного развития» (начало эксперимента 1998г.</w:t>
      </w:r>
      <w:proofErr w:type="gramEnd"/>
      <w:r>
        <w:rPr>
          <w:color w:val="000000"/>
          <w:lang w:eastAsia="ru-RU" w:bidi="ru-RU"/>
        </w:rPr>
        <w:t xml:space="preserve"> </w:t>
      </w:r>
      <w:proofErr w:type="gramStart"/>
      <w:r>
        <w:rPr>
          <w:color w:val="000000"/>
          <w:lang w:eastAsia="ru-RU" w:bidi="ru-RU"/>
        </w:rPr>
        <w:t>В 2002 году приказом Министра образования №691 статус экспериментальной площадки был подтвержден и продлен).</w:t>
      </w:r>
      <w:proofErr w:type="gramEnd"/>
    </w:p>
    <w:p w:rsidR="004B24B6" w:rsidRDefault="004B24B6" w:rsidP="00DC18AA">
      <w:pPr>
        <w:pStyle w:val="10"/>
        <w:keepNext/>
        <w:keepLines/>
        <w:shd w:val="clear" w:color="auto" w:fill="auto"/>
        <w:ind w:left="284"/>
        <w:jc w:val="both"/>
      </w:pPr>
      <w:bookmarkStart w:id="3" w:name="bookmark2"/>
      <w:r>
        <w:rPr>
          <w:color w:val="000000"/>
          <w:lang w:eastAsia="ru-RU" w:bidi="ru-RU"/>
        </w:rPr>
        <w:t>Методические рекомендации</w:t>
      </w:r>
      <w:bookmarkEnd w:id="3"/>
    </w:p>
    <w:p w:rsidR="004B24B6" w:rsidRDefault="004B24B6" w:rsidP="00DC18AA">
      <w:pPr>
        <w:pStyle w:val="11"/>
        <w:shd w:val="clear" w:color="auto" w:fill="auto"/>
        <w:spacing w:after="280" w:line="300" w:lineRule="auto"/>
        <w:ind w:left="284" w:firstLine="520"/>
        <w:jc w:val="both"/>
        <w:sectPr w:rsidR="004B24B6" w:rsidSect="00DC18AA">
          <w:footerReference w:type="default" r:id="rId9"/>
          <w:type w:val="continuous"/>
          <w:pgSz w:w="11900" w:h="16840"/>
          <w:pgMar w:top="828" w:right="1153" w:bottom="403" w:left="689" w:header="0" w:footer="3" w:gutter="0"/>
          <w:cols w:space="720"/>
          <w:noEndnote/>
          <w:docGrid w:linePitch="360"/>
        </w:sectPr>
      </w:pPr>
      <w:r>
        <w:rPr>
          <w:color w:val="000000"/>
          <w:lang w:eastAsia="ru-RU" w:bidi="ru-RU"/>
        </w:rPr>
        <w:t>Программа рассчитана на 1 год обучения детей во 2 классе общеобразовательной школы. Занятия проводятся один раз в неделю (34 часа в год). Данный курс является составной частью предмета «</w:t>
      </w:r>
      <w:proofErr w:type="spellStart"/>
      <w:r>
        <w:rPr>
          <w:color w:val="000000"/>
          <w:lang w:eastAsia="ru-RU" w:bidi="ru-RU"/>
        </w:rPr>
        <w:t>Отечествоведение</w:t>
      </w:r>
      <w:proofErr w:type="spellEnd"/>
      <w:r>
        <w:rPr>
          <w:color w:val="000000"/>
          <w:lang w:eastAsia="ru-RU" w:bidi="ru-RU"/>
        </w:rPr>
        <w:t>».</w:t>
      </w:r>
    </w:p>
    <w:p w:rsidR="004B24B6" w:rsidRDefault="004B24B6" w:rsidP="00DC18AA">
      <w:pPr>
        <w:pStyle w:val="10"/>
        <w:keepNext/>
        <w:keepLines/>
        <w:shd w:val="clear" w:color="auto" w:fill="auto"/>
        <w:tabs>
          <w:tab w:val="left" w:pos="6066"/>
        </w:tabs>
        <w:ind w:left="500"/>
      </w:pPr>
      <w:bookmarkStart w:id="4" w:name="bookmark3"/>
      <w:r>
        <w:rPr>
          <w:color w:val="000000"/>
          <w:lang w:eastAsia="ru-RU" w:bidi="ru-RU"/>
        </w:rPr>
        <w:lastRenderedPageBreak/>
        <w:t>Цели и задачи программы</w:t>
      </w:r>
      <w:bookmarkEnd w:id="4"/>
    </w:p>
    <w:p w:rsidR="004B24B6" w:rsidRDefault="004B24B6" w:rsidP="00DC18AA">
      <w:pPr>
        <w:pStyle w:val="11"/>
        <w:shd w:val="clear" w:color="auto" w:fill="auto"/>
        <w:spacing w:after="0" w:line="300" w:lineRule="auto"/>
        <w:ind w:firstLine="400"/>
        <w:jc w:val="both"/>
      </w:pPr>
      <w:r>
        <w:rPr>
          <w:b/>
          <w:bCs/>
          <w:color w:val="000000"/>
          <w:lang w:eastAsia="ru-RU" w:bidi="ru-RU"/>
        </w:rPr>
        <w:t xml:space="preserve">Основная цель программы: </w:t>
      </w:r>
      <w:r>
        <w:rPr>
          <w:color w:val="000000"/>
          <w:lang w:eastAsia="ru-RU" w:bidi="ru-RU"/>
        </w:rPr>
        <w:t>развитие личности ребёнка и раскрытие его нравственных качеств и творческого потенциала через организацию научно-исследовательской деятельности.</w:t>
      </w:r>
    </w:p>
    <w:p w:rsidR="004B24B6" w:rsidRDefault="004B24B6" w:rsidP="00DC18AA">
      <w:pPr>
        <w:pStyle w:val="11"/>
        <w:shd w:val="clear" w:color="auto" w:fill="auto"/>
        <w:spacing w:after="0" w:line="300" w:lineRule="auto"/>
        <w:ind w:firstLine="400"/>
        <w:jc w:val="both"/>
      </w:pPr>
      <w:r>
        <w:rPr>
          <w:b/>
          <w:bCs/>
          <w:color w:val="000000"/>
          <w:lang w:eastAsia="ru-RU" w:bidi="ru-RU"/>
        </w:rPr>
        <w:t>Основные задачи:</w:t>
      </w:r>
    </w:p>
    <w:p w:rsidR="004B24B6" w:rsidRDefault="004B24B6" w:rsidP="00DC18AA">
      <w:pPr>
        <w:pStyle w:val="11"/>
        <w:shd w:val="clear" w:color="auto" w:fill="auto"/>
        <w:spacing w:after="0" w:line="300" w:lineRule="auto"/>
      </w:pPr>
      <w:r>
        <w:rPr>
          <w:color w:val="000000"/>
          <w:lang w:eastAsia="ru-RU" w:bidi="ru-RU"/>
        </w:rPr>
        <w:t>Воспитание гражданина и патриота современной России, формирование нравственного стержня, читательских умений, развитие устной речи;</w:t>
      </w:r>
    </w:p>
    <w:p w:rsidR="004B24B6" w:rsidRDefault="004B24B6" w:rsidP="00DC18AA">
      <w:pPr>
        <w:pStyle w:val="11"/>
        <w:shd w:val="clear" w:color="auto" w:fill="auto"/>
        <w:spacing w:after="0" w:line="300" w:lineRule="auto"/>
        <w:ind w:right="60"/>
        <w:jc w:val="center"/>
      </w:pPr>
      <w:r>
        <w:rPr>
          <w:b/>
          <w:bCs/>
          <w:color w:val="000000"/>
          <w:lang w:eastAsia="ru-RU" w:bidi="ru-RU"/>
        </w:rPr>
        <w:t>Содержание программы</w:t>
      </w:r>
    </w:p>
    <w:p w:rsidR="004B24B6" w:rsidRDefault="004B24B6" w:rsidP="00DC18AA">
      <w:pPr>
        <w:pStyle w:val="11"/>
        <w:shd w:val="clear" w:color="auto" w:fill="auto"/>
        <w:spacing w:after="0" w:line="259" w:lineRule="auto"/>
        <w:ind w:firstLine="700"/>
        <w:rPr>
          <w:color w:val="000000"/>
          <w:lang w:eastAsia="ru-RU" w:bidi="ru-RU"/>
        </w:rPr>
      </w:pPr>
      <w:r>
        <w:rPr>
          <w:color w:val="000000"/>
          <w:lang w:eastAsia="ru-RU" w:bidi="ru-RU"/>
        </w:rPr>
        <w:t xml:space="preserve">Изучение местной истории, культуры, этнографии, традиций начинается во втором классе с семьи. Затем изучается село, в котором расположена школа, история школы. Экономика, культура и быт села </w:t>
      </w:r>
      <w:proofErr w:type="gramStart"/>
      <w:r>
        <w:rPr>
          <w:color w:val="000000"/>
          <w:lang w:eastAsia="ru-RU" w:bidi="ru-RU"/>
        </w:rPr>
        <w:t>Ивановское</w:t>
      </w:r>
      <w:proofErr w:type="gramEnd"/>
      <w:r>
        <w:rPr>
          <w:color w:val="000000"/>
          <w:lang w:eastAsia="ru-RU" w:bidi="ru-RU"/>
        </w:rPr>
        <w:t>. Далее взоры юных исследователей устремляется к горизонту. Изучается история окрестных сел и деревень.</w:t>
      </w:r>
    </w:p>
    <w:p w:rsidR="00DC18AA" w:rsidRDefault="00DC18AA" w:rsidP="00DC18AA">
      <w:pPr>
        <w:pStyle w:val="11"/>
        <w:shd w:val="clear" w:color="auto" w:fill="auto"/>
        <w:spacing w:after="0" w:line="259" w:lineRule="auto"/>
        <w:ind w:firstLine="700"/>
      </w:pPr>
    </w:p>
    <w:p w:rsidR="004B24B6" w:rsidRDefault="004B24B6" w:rsidP="00DC18AA">
      <w:pPr>
        <w:pStyle w:val="10"/>
        <w:keepNext/>
        <w:keepLines/>
        <w:shd w:val="clear" w:color="auto" w:fill="auto"/>
        <w:ind w:left="0" w:right="60"/>
      </w:pPr>
      <w:bookmarkStart w:id="5" w:name="bookmark4"/>
      <w:r>
        <w:rPr>
          <w:color w:val="000000"/>
          <w:lang w:eastAsia="ru-RU" w:bidi="ru-RU"/>
        </w:rPr>
        <w:t>Прогнозируемый результат</w:t>
      </w:r>
      <w:bookmarkEnd w:id="5"/>
    </w:p>
    <w:p w:rsidR="004B24B6" w:rsidRDefault="004B24B6" w:rsidP="00DC18AA">
      <w:pPr>
        <w:pStyle w:val="11"/>
        <w:shd w:val="clear" w:color="auto" w:fill="auto"/>
        <w:spacing w:after="0" w:line="300" w:lineRule="auto"/>
        <w:ind w:firstLine="400"/>
        <w:jc w:val="both"/>
      </w:pPr>
      <w:r>
        <w:rPr>
          <w:color w:val="000000"/>
          <w:lang w:eastAsia="ru-RU" w:bidi="ru-RU"/>
        </w:rPr>
        <w:t>В процессе работы по данной программе создаются условия для проявления самостоятельности, саморазвития и самореализации. Дети осваивают различ</w:t>
      </w:r>
      <w:r>
        <w:t>ные виды деятельности: поисково-</w:t>
      </w:r>
      <w:r>
        <w:rPr>
          <w:color w:val="000000"/>
          <w:lang w:eastAsia="ru-RU" w:bidi="ru-RU"/>
        </w:rPr>
        <w:t>исследовательскую,</w:t>
      </w:r>
      <w:r>
        <w:t xml:space="preserve"> коммуникативную, творческую. П</w:t>
      </w:r>
      <w:r>
        <w:rPr>
          <w:color w:val="000000"/>
          <w:lang w:eastAsia="ru-RU" w:bidi="ru-RU"/>
        </w:rPr>
        <w:t>редлагаемые программой формы деятельности обеспечивают реализацию творческих способностей учащихся и предусматривают различные уровни развития способностей в соответствии с возможностями детей.</w:t>
      </w:r>
    </w:p>
    <w:p w:rsidR="004B24B6" w:rsidRDefault="004B24B6" w:rsidP="00DC18AA">
      <w:pPr>
        <w:pStyle w:val="11"/>
        <w:shd w:val="clear" w:color="auto" w:fill="auto"/>
        <w:spacing w:after="0" w:line="300" w:lineRule="auto"/>
        <w:ind w:firstLine="700"/>
      </w:pPr>
      <w:r>
        <w:rPr>
          <w:b/>
          <w:bCs/>
          <w:i/>
          <w:iCs/>
          <w:color w:val="000000"/>
          <w:sz w:val="24"/>
          <w:szCs w:val="24"/>
          <w:lang w:eastAsia="ru-RU" w:bidi="ru-RU"/>
        </w:rPr>
        <w:t>Личностными результатами</w:t>
      </w:r>
      <w:r>
        <w:rPr>
          <w:color w:val="000000"/>
          <w:lang w:eastAsia="ru-RU" w:bidi="ru-RU"/>
        </w:rPr>
        <w:t xml:space="preserve"> изучения курса «Борисоглебский край в прошлом, настоящем и будущем» являются следующие умения и качества:</w:t>
      </w:r>
    </w:p>
    <w:p w:rsidR="004B24B6" w:rsidRDefault="004B24B6" w:rsidP="00DC18AA">
      <w:pPr>
        <w:pStyle w:val="11"/>
        <w:numPr>
          <w:ilvl w:val="0"/>
          <w:numId w:val="1"/>
        </w:numPr>
        <w:shd w:val="clear" w:color="auto" w:fill="auto"/>
        <w:tabs>
          <w:tab w:val="left" w:pos="268"/>
        </w:tabs>
        <w:spacing w:after="0" w:line="300" w:lineRule="auto"/>
      </w:pPr>
      <w:r>
        <w:rPr>
          <w:color w:val="000000"/>
          <w:lang w:eastAsia="ru-RU" w:bidi="ru-RU"/>
        </w:rPr>
        <w:t>гражданский патриотизм, любовь к Родине, чувство гордости за свою страну;</w:t>
      </w:r>
    </w:p>
    <w:p w:rsidR="004B24B6" w:rsidRDefault="004B24B6" w:rsidP="00DC18AA">
      <w:pPr>
        <w:pStyle w:val="11"/>
        <w:numPr>
          <w:ilvl w:val="0"/>
          <w:numId w:val="1"/>
        </w:numPr>
        <w:shd w:val="clear" w:color="auto" w:fill="auto"/>
        <w:tabs>
          <w:tab w:val="left" w:pos="276"/>
        </w:tabs>
        <w:spacing w:after="0" w:line="300" w:lineRule="auto"/>
      </w:pPr>
      <w:r>
        <w:rPr>
          <w:color w:val="000000"/>
          <w:lang w:eastAsia="ru-RU" w:bidi="ru-RU"/>
        </w:rPr>
        <w:t>уважение истории Отечества, культурных и исторических памятников;</w:t>
      </w:r>
    </w:p>
    <w:p w:rsidR="004B24B6" w:rsidRDefault="004B24B6" w:rsidP="00DC18AA">
      <w:pPr>
        <w:pStyle w:val="11"/>
        <w:numPr>
          <w:ilvl w:val="0"/>
          <w:numId w:val="1"/>
        </w:numPr>
        <w:shd w:val="clear" w:color="auto" w:fill="auto"/>
        <w:tabs>
          <w:tab w:val="left" w:pos="276"/>
        </w:tabs>
        <w:spacing w:after="0" w:line="300" w:lineRule="auto"/>
      </w:pPr>
      <w:r>
        <w:rPr>
          <w:color w:val="000000"/>
          <w:lang w:eastAsia="ru-RU" w:bidi="ru-RU"/>
        </w:rPr>
        <w:t>формирование нравственных ориентиров: честность, вера, преданность и др.;</w:t>
      </w:r>
    </w:p>
    <w:p w:rsidR="004B24B6" w:rsidRDefault="004B24B6" w:rsidP="00DC18AA">
      <w:pPr>
        <w:pStyle w:val="11"/>
        <w:numPr>
          <w:ilvl w:val="0"/>
          <w:numId w:val="1"/>
        </w:numPr>
        <w:shd w:val="clear" w:color="auto" w:fill="auto"/>
        <w:tabs>
          <w:tab w:val="left" w:pos="276"/>
        </w:tabs>
        <w:spacing w:after="0" w:line="300" w:lineRule="auto"/>
      </w:pPr>
      <w:r>
        <w:rPr>
          <w:color w:val="000000"/>
          <w:lang w:eastAsia="ru-RU" w:bidi="ru-RU"/>
        </w:rPr>
        <w:t>уважение к личности, доброжелательное отношение к окружающим.</w:t>
      </w:r>
    </w:p>
    <w:p w:rsidR="004B24B6" w:rsidRDefault="004B24B6" w:rsidP="00DC18AA">
      <w:pPr>
        <w:pStyle w:val="11"/>
        <w:shd w:val="clear" w:color="auto" w:fill="auto"/>
        <w:spacing w:after="0" w:line="300" w:lineRule="auto"/>
      </w:pPr>
      <w:r>
        <w:rPr>
          <w:b/>
          <w:bCs/>
          <w:i/>
          <w:iCs/>
          <w:color w:val="000000"/>
          <w:lang w:eastAsia="ru-RU" w:bidi="ru-RU"/>
        </w:rPr>
        <w:t>Регулятивные результаты:</w:t>
      </w:r>
    </w:p>
    <w:p w:rsidR="004B24B6" w:rsidRDefault="004B24B6" w:rsidP="004B24B6">
      <w:pPr>
        <w:pStyle w:val="11"/>
        <w:numPr>
          <w:ilvl w:val="0"/>
          <w:numId w:val="1"/>
        </w:numPr>
        <w:shd w:val="clear" w:color="auto" w:fill="auto"/>
        <w:tabs>
          <w:tab w:val="left" w:pos="276"/>
        </w:tabs>
        <w:spacing w:after="0" w:line="300" w:lineRule="auto"/>
      </w:pPr>
      <w:r>
        <w:rPr>
          <w:color w:val="000000"/>
          <w:lang w:eastAsia="ru-RU" w:bidi="ru-RU"/>
        </w:rPr>
        <w:t>умение ставить цель, определять задачу, соотносить поставленную цель и условия ее достижения;</w:t>
      </w:r>
    </w:p>
    <w:p w:rsidR="004B24B6" w:rsidRDefault="004B24B6" w:rsidP="004B24B6">
      <w:pPr>
        <w:pStyle w:val="11"/>
        <w:shd w:val="clear" w:color="auto" w:fill="auto"/>
        <w:spacing w:after="0" w:line="300" w:lineRule="auto"/>
      </w:pPr>
      <w:r>
        <w:rPr>
          <w:b/>
          <w:bCs/>
          <w:i/>
          <w:iCs/>
        </w:rPr>
        <w:t>П</w:t>
      </w:r>
      <w:r>
        <w:rPr>
          <w:b/>
          <w:bCs/>
          <w:i/>
          <w:iCs/>
          <w:color w:val="000000"/>
          <w:lang w:eastAsia="ru-RU" w:bidi="ru-RU"/>
        </w:rPr>
        <w:t>ознавательные результаты:</w:t>
      </w:r>
    </w:p>
    <w:p w:rsidR="004B24B6" w:rsidRDefault="004B24B6" w:rsidP="004B24B6">
      <w:pPr>
        <w:pStyle w:val="11"/>
        <w:numPr>
          <w:ilvl w:val="0"/>
          <w:numId w:val="1"/>
        </w:numPr>
        <w:shd w:val="clear" w:color="auto" w:fill="auto"/>
        <w:tabs>
          <w:tab w:val="left" w:pos="268"/>
        </w:tabs>
        <w:spacing w:after="0" w:line="300" w:lineRule="auto"/>
      </w:pPr>
      <w:r>
        <w:rPr>
          <w:color w:val="000000"/>
          <w:lang w:eastAsia="ru-RU" w:bidi="ru-RU"/>
        </w:rPr>
        <w:t>осознавать познавательную задачу: для чего мы изучаем историю своего края?</w:t>
      </w:r>
    </w:p>
    <w:p w:rsidR="004B24B6" w:rsidRDefault="004B24B6" w:rsidP="004B24B6">
      <w:pPr>
        <w:pStyle w:val="11"/>
        <w:numPr>
          <w:ilvl w:val="0"/>
          <w:numId w:val="1"/>
        </w:numPr>
        <w:shd w:val="clear" w:color="auto" w:fill="auto"/>
        <w:tabs>
          <w:tab w:val="left" w:pos="272"/>
        </w:tabs>
        <w:spacing w:after="0" w:line="300" w:lineRule="auto"/>
      </w:pPr>
      <w:r>
        <w:rPr>
          <w:color w:val="000000"/>
          <w:lang w:eastAsia="ru-RU" w:bidi="ru-RU"/>
        </w:rPr>
        <w:t>добывать, перерабатывать и представлять информацию по изучению истории своего края;</w:t>
      </w:r>
    </w:p>
    <w:p w:rsidR="004B24B6" w:rsidRDefault="004B24B6" w:rsidP="004B24B6">
      <w:pPr>
        <w:pStyle w:val="11"/>
        <w:numPr>
          <w:ilvl w:val="0"/>
          <w:numId w:val="1"/>
        </w:numPr>
        <w:shd w:val="clear" w:color="auto" w:fill="auto"/>
        <w:tabs>
          <w:tab w:val="left" w:pos="272"/>
        </w:tabs>
        <w:spacing w:after="0" w:line="300" w:lineRule="auto"/>
      </w:pPr>
      <w:r>
        <w:rPr>
          <w:color w:val="000000"/>
          <w:lang w:eastAsia="ru-RU" w:bidi="ru-RU"/>
        </w:rPr>
        <w:t>перерабатывать и преобразовывать информацию из одной формы в другую (составлять план, таблицу, схему);</w:t>
      </w:r>
    </w:p>
    <w:p w:rsidR="004B24B6" w:rsidRDefault="004B24B6" w:rsidP="004B24B6">
      <w:pPr>
        <w:pStyle w:val="11"/>
        <w:numPr>
          <w:ilvl w:val="0"/>
          <w:numId w:val="1"/>
        </w:numPr>
        <w:shd w:val="clear" w:color="auto" w:fill="auto"/>
        <w:tabs>
          <w:tab w:val="left" w:pos="276"/>
        </w:tabs>
        <w:spacing w:after="0" w:line="300" w:lineRule="auto"/>
      </w:pPr>
      <w:r>
        <w:rPr>
          <w:color w:val="000000"/>
          <w:lang w:eastAsia="ru-RU" w:bidi="ru-RU"/>
        </w:rPr>
        <w:t>пользоваться семейными легендами и преданиями, письмами, газетными и журнальными вырезками, материалами библиотеки, архивными данными для добывания информации по изучению истории своего края;</w:t>
      </w:r>
    </w:p>
    <w:p w:rsidR="004B24B6" w:rsidRDefault="004B24B6" w:rsidP="004B24B6">
      <w:pPr>
        <w:pStyle w:val="11"/>
        <w:numPr>
          <w:ilvl w:val="0"/>
          <w:numId w:val="1"/>
        </w:numPr>
        <w:shd w:val="clear" w:color="auto" w:fill="auto"/>
        <w:tabs>
          <w:tab w:val="left" w:pos="272"/>
        </w:tabs>
        <w:spacing w:after="0" w:line="300" w:lineRule="auto"/>
      </w:pPr>
      <w:r>
        <w:rPr>
          <w:color w:val="000000"/>
          <w:lang w:eastAsia="ru-RU" w:bidi="ru-RU"/>
        </w:rPr>
        <w:t>строить рассуждения;</w:t>
      </w:r>
    </w:p>
    <w:p w:rsidR="004B24B6" w:rsidRDefault="004B24B6" w:rsidP="004B24B6">
      <w:pPr>
        <w:pStyle w:val="11"/>
        <w:numPr>
          <w:ilvl w:val="0"/>
          <w:numId w:val="1"/>
        </w:numPr>
        <w:shd w:val="clear" w:color="auto" w:fill="auto"/>
        <w:tabs>
          <w:tab w:val="left" w:pos="272"/>
        </w:tabs>
        <w:spacing w:after="0" w:line="300" w:lineRule="auto"/>
      </w:pPr>
      <w:r>
        <w:rPr>
          <w:color w:val="000000"/>
          <w:lang w:eastAsia="ru-RU" w:bidi="ru-RU"/>
        </w:rPr>
        <w:lastRenderedPageBreak/>
        <w:t>находить необходимую информацию в библиотеке, Интернете.</w:t>
      </w:r>
    </w:p>
    <w:p w:rsidR="004B24B6" w:rsidRDefault="004B24B6" w:rsidP="004B24B6">
      <w:pPr>
        <w:pStyle w:val="11"/>
        <w:shd w:val="clear" w:color="auto" w:fill="auto"/>
        <w:spacing w:after="0" w:line="300" w:lineRule="auto"/>
      </w:pPr>
      <w:r>
        <w:rPr>
          <w:b/>
          <w:bCs/>
          <w:i/>
          <w:iCs/>
        </w:rPr>
        <w:t>Коммуникативны</w:t>
      </w:r>
      <w:r>
        <w:rPr>
          <w:b/>
          <w:bCs/>
          <w:i/>
          <w:iCs/>
          <w:color w:val="000000"/>
          <w:lang w:eastAsia="ru-RU" w:bidi="ru-RU"/>
        </w:rPr>
        <w:t>е:</w:t>
      </w:r>
    </w:p>
    <w:p w:rsidR="004B24B6" w:rsidRDefault="004B24B6" w:rsidP="004B24B6">
      <w:pPr>
        <w:pStyle w:val="11"/>
        <w:numPr>
          <w:ilvl w:val="0"/>
          <w:numId w:val="1"/>
        </w:numPr>
        <w:shd w:val="clear" w:color="auto" w:fill="auto"/>
        <w:tabs>
          <w:tab w:val="left" w:pos="272"/>
        </w:tabs>
        <w:spacing w:after="0" w:line="300" w:lineRule="auto"/>
      </w:pPr>
      <w:r>
        <w:rPr>
          <w:color w:val="000000"/>
          <w:lang w:eastAsia="ru-RU" w:bidi="ru-RU"/>
        </w:rPr>
        <w:t>строить речевые высказывания и ставить вопросы;</w:t>
      </w:r>
    </w:p>
    <w:p w:rsidR="004B24B6" w:rsidRDefault="004B24B6" w:rsidP="004B24B6">
      <w:pPr>
        <w:pStyle w:val="11"/>
        <w:numPr>
          <w:ilvl w:val="0"/>
          <w:numId w:val="1"/>
        </w:numPr>
        <w:shd w:val="clear" w:color="auto" w:fill="auto"/>
        <w:tabs>
          <w:tab w:val="left" w:pos="272"/>
        </w:tabs>
        <w:spacing w:after="0" w:line="300" w:lineRule="auto"/>
      </w:pPr>
      <w:r>
        <w:rPr>
          <w:color w:val="000000"/>
          <w:lang w:eastAsia="ru-RU" w:bidi="ru-RU"/>
        </w:rPr>
        <w:t>оформлять свои мысли в устной и письменной форме с учётом поставленной задачи;</w:t>
      </w:r>
    </w:p>
    <w:p w:rsidR="004B24B6" w:rsidRDefault="004B24B6" w:rsidP="004B24B6">
      <w:pPr>
        <w:pStyle w:val="11"/>
        <w:numPr>
          <w:ilvl w:val="0"/>
          <w:numId w:val="1"/>
        </w:numPr>
        <w:shd w:val="clear" w:color="auto" w:fill="auto"/>
        <w:tabs>
          <w:tab w:val="left" w:pos="272"/>
        </w:tabs>
        <w:spacing w:after="0" w:line="300" w:lineRule="auto"/>
      </w:pPr>
      <w:r>
        <w:rPr>
          <w:color w:val="000000"/>
          <w:lang w:eastAsia="ru-RU" w:bidi="ru-RU"/>
        </w:rPr>
        <w:t>адекватно использовать речевые средства для решения различных коммуникативных задач;</w:t>
      </w:r>
    </w:p>
    <w:p w:rsidR="00D37BE3" w:rsidRPr="00DC18AA" w:rsidRDefault="004B24B6" w:rsidP="00D37BE3">
      <w:pPr>
        <w:pStyle w:val="11"/>
        <w:numPr>
          <w:ilvl w:val="0"/>
          <w:numId w:val="1"/>
        </w:numPr>
        <w:shd w:val="clear" w:color="auto" w:fill="auto"/>
        <w:tabs>
          <w:tab w:val="left" w:pos="272"/>
        </w:tabs>
        <w:spacing w:after="0" w:line="300" w:lineRule="auto"/>
      </w:pPr>
      <w:r>
        <w:rPr>
          <w:color w:val="000000"/>
          <w:lang w:eastAsia="ru-RU" w:bidi="ru-RU"/>
        </w:rPr>
        <w:t>высказывать и</w:t>
      </w:r>
      <w:r w:rsidR="00DC18AA">
        <w:rPr>
          <w:color w:val="000000"/>
          <w:lang w:eastAsia="ru-RU" w:bidi="ru-RU"/>
        </w:rPr>
        <w:t xml:space="preserve"> обосновывать свою точку зрения</w:t>
      </w:r>
    </w:p>
    <w:p w:rsidR="00DC18AA" w:rsidRDefault="00DC18AA" w:rsidP="00D37BE3">
      <w:pPr>
        <w:pStyle w:val="11"/>
        <w:shd w:val="clear" w:color="auto" w:fill="auto"/>
        <w:tabs>
          <w:tab w:val="left" w:pos="272"/>
        </w:tabs>
        <w:spacing w:after="0" w:line="300" w:lineRule="auto"/>
        <w:rPr>
          <w:color w:val="000000"/>
          <w:lang w:eastAsia="ru-RU" w:bidi="ru-RU"/>
        </w:rPr>
      </w:pPr>
    </w:p>
    <w:p w:rsidR="00D37BE3" w:rsidRDefault="00D37BE3" w:rsidP="00DC18AA">
      <w:pPr>
        <w:pStyle w:val="11"/>
        <w:shd w:val="clear" w:color="auto" w:fill="auto"/>
        <w:tabs>
          <w:tab w:val="left" w:pos="272"/>
        </w:tabs>
        <w:spacing w:after="0" w:line="300" w:lineRule="auto"/>
        <w:jc w:val="center"/>
        <w:rPr>
          <w:b/>
          <w:color w:val="000000"/>
          <w:sz w:val="28"/>
          <w:szCs w:val="28"/>
          <w:lang w:eastAsia="ru-RU" w:bidi="ru-RU"/>
        </w:rPr>
      </w:pPr>
      <w:r w:rsidRPr="00D37BE3">
        <w:rPr>
          <w:b/>
          <w:color w:val="000000"/>
          <w:sz w:val="28"/>
          <w:szCs w:val="28"/>
          <w:lang w:eastAsia="ru-RU" w:bidi="ru-RU"/>
        </w:rPr>
        <w:t>Тематическое планирование</w:t>
      </w:r>
    </w:p>
    <w:p w:rsidR="00D37BE3" w:rsidRPr="00D37BE3" w:rsidRDefault="00D37BE3" w:rsidP="00D37BE3">
      <w:pPr>
        <w:pStyle w:val="11"/>
        <w:shd w:val="clear" w:color="auto" w:fill="auto"/>
        <w:tabs>
          <w:tab w:val="left" w:pos="272"/>
        </w:tabs>
        <w:spacing w:after="0" w:line="300" w:lineRule="auto"/>
        <w:rPr>
          <w:b/>
          <w:sz w:val="28"/>
          <w:szCs w:val="28"/>
        </w:rPr>
      </w:pPr>
    </w:p>
    <w:tbl>
      <w:tblPr>
        <w:tblStyle w:val="a4"/>
        <w:tblW w:w="0" w:type="auto"/>
        <w:tblLook w:val="04A0" w:firstRow="1" w:lastRow="0" w:firstColumn="1" w:lastColumn="0" w:noHBand="0" w:noVBand="1"/>
      </w:tblPr>
      <w:tblGrid>
        <w:gridCol w:w="1873"/>
        <w:gridCol w:w="2563"/>
        <w:gridCol w:w="4258"/>
        <w:gridCol w:w="877"/>
      </w:tblGrid>
      <w:tr w:rsidR="004B24B6" w:rsidRPr="00DC18AA" w:rsidTr="004B24B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Pr="00DC18AA" w:rsidRDefault="004B24B6" w:rsidP="004B24B6">
            <w:pPr>
              <w:pStyle w:val="a5"/>
              <w:numPr>
                <w:ilvl w:val="0"/>
                <w:numId w:val="1"/>
              </w:numPr>
              <w:rPr>
                <w:rFonts w:ascii="Times New Roman" w:hAnsi="Times New Roman" w:cs="Times New Roman"/>
                <w:sz w:val="22"/>
                <w:szCs w:val="22"/>
              </w:rPr>
            </w:pPr>
            <w:r w:rsidRPr="00DC18AA">
              <w:rPr>
                <w:rFonts w:ascii="Times New Roman" w:hAnsi="Times New Roman" w:cs="Times New Roman"/>
              </w:rPr>
              <w:t>№</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Pr="00DC18AA" w:rsidRDefault="004B24B6">
            <w:pPr>
              <w:rPr>
                <w:rFonts w:ascii="Times New Roman" w:hAnsi="Times New Roman" w:cs="Times New Roman"/>
                <w:sz w:val="22"/>
                <w:szCs w:val="22"/>
              </w:rPr>
            </w:pPr>
            <w:r w:rsidRPr="00DC18AA">
              <w:rPr>
                <w:rFonts w:ascii="Times New Roman" w:hAnsi="Times New Roman" w:cs="Times New Roman"/>
              </w:rPr>
              <w:t>Тема урока</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Pr="00DC18AA" w:rsidRDefault="004B24B6">
            <w:pPr>
              <w:rPr>
                <w:rFonts w:ascii="Times New Roman" w:hAnsi="Times New Roman" w:cs="Times New Roman"/>
                <w:sz w:val="22"/>
                <w:szCs w:val="22"/>
              </w:rPr>
            </w:pPr>
            <w:r w:rsidRPr="00DC18AA">
              <w:rPr>
                <w:rFonts w:ascii="Times New Roman" w:hAnsi="Times New Roman" w:cs="Times New Roman"/>
              </w:rPr>
              <w:t>Содержание урока</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Pr="00DC18AA" w:rsidRDefault="004B24B6">
            <w:pPr>
              <w:rPr>
                <w:rFonts w:ascii="Times New Roman" w:hAnsi="Times New Roman" w:cs="Times New Roman"/>
                <w:sz w:val="22"/>
                <w:szCs w:val="22"/>
              </w:rPr>
            </w:pPr>
            <w:r w:rsidRPr="00DC18AA">
              <w:rPr>
                <w:rFonts w:ascii="Times New Roman" w:hAnsi="Times New Roman" w:cs="Times New Roman"/>
              </w:rPr>
              <w:t>Дата</w:t>
            </w:r>
          </w:p>
        </w:tc>
      </w:tr>
      <w:tr w:rsidR="004B24B6" w:rsidRPr="00DC18AA" w:rsidTr="004B24B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Pr="00DC18AA" w:rsidRDefault="004B24B6">
            <w:pPr>
              <w:rPr>
                <w:rFonts w:ascii="Times New Roman" w:hAnsi="Times New Roman" w:cs="Times New Roman"/>
                <w:sz w:val="22"/>
                <w:szCs w:val="22"/>
              </w:rPr>
            </w:pPr>
            <w:r w:rsidRPr="00DC18AA">
              <w:rPr>
                <w:rFonts w:ascii="Times New Roman" w:hAnsi="Times New Roman" w:cs="Times New Roman"/>
              </w:rPr>
              <w:t>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Pr="00DC18AA" w:rsidRDefault="004B24B6">
            <w:pPr>
              <w:rPr>
                <w:rFonts w:ascii="Times New Roman" w:hAnsi="Times New Roman" w:cs="Times New Roman"/>
                <w:sz w:val="22"/>
                <w:szCs w:val="22"/>
              </w:rPr>
            </w:pPr>
            <w:r w:rsidRPr="00DC18AA">
              <w:rPr>
                <w:rFonts w:ascii="Times New Roman" w:hAnsi="Times New Roman" w:cs="Times New Roman"/>
              </w:rPr>
              <w:t>Вводный урок. Что изучает краеведение.</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Pr="00DC18AA" w:rsidRDefault="004B24B6">
            <w:pPr>
              <w:rPr>
                <w:rFonts w:ascii="Times New Roman" w:hAnsi="Times New Roman" w:cs="Times New Roman"/>
                <w:sz w:val="22"/>
                <w:szCs w:val="22"/>
              </w:rPr>
            </w:pPr>
            <w:r w:rsidRPr="00DC18AA">
              <w:rPr>
                <w:rFonts w:ascii="Times New Roman" w:hAnsi="Times New Roman" w:cs="Times New Roman"/>
              </w:rPr>
              <w:t>Что изучает краеведение. Исторические источники. Разделы курса. Краеведение - составная часть предмета «</w:t>
            </w:r>
            <w:proofErr w:type="spellStart"/>
            <w:r w:rsidRPr="00DC18AA">
              <w:rPr>
                <w:rFonts w:ascii="Times New Roman" w:hAnsi="Times New Roman" w:cs="Times New Roman"/>
              </w:rPr>
              <w:t>Отечествоведение</w:t>
            </w:r>
            <w:proofErr w:type="spellEnd"/>
            <w:r w:rsidRPr="00DC18AA">
              <w:rPr>
                <w:rFonts w:ascii="Times New Roman" w:hAnsi="Times New Roman" w:cs="Times New Roman"/>
              </w:rPr>
              <w:t>».</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Pr="00DC18AA" w:rsidRDefault="004B24B6">
            <w:pPr>
              <w:rPr>
                <w:rFonts w:ascii="Times New Roman" w:hAnsi="Times New Roman" w:cs="Times New Roman"/>
                <w:sz w:val="22"/>
                <w:szCs w:val="22"/>
              </w:rPr>
            </w:pPr>
          </w:p>
        </w:tc>
      </w:tr>
      <w:tr w:rsidR="004B24B6" w:rsidTr="004B24B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rPr>
                <w:rFonts w:ascii="Times New Roman" w:hAnsi="Times New Roman" w:cs="Times New Roman"/>
              </w:rPr>
              <w:t xml:space="preserve">Географическое положение Ростовского уезда. Ростов Великий </w:t>
            </w:r>
            <w:proofErr w:type="gramStart"/>
            <w:r>
              <w:rPr>
                <w:rFonts w:ascii="Times New Roman" w:hAnsi="Times New Roman" w:cs="Times New Roman"/>
              </w:rPr>
              <w:t>составная</w:t>
            </w:r>
            <w:proofErr w:type="gramEnd"/>
            <w:r>
              <w:rPr>
                <w:rFonts w:ascii="Times New Roman" w:hAnsi="Times New Roman" w:cs="Times New Roman"/>
              </w:rPr>
              <w:t xml:space="preserve"> Ярославской губернии.</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rPr>
                <w:rFonts w:ascii="Times New Roman" w:hAnsi="Times New Roman" w:cs="Times New Roman"/>
              </w:rPr>
              <w:t xml:space="preserve">Географическое положение Ростовского уезда. Ростов Великий составная часть Ярославской губернии. Границы Ростовского уезда, площадь,  состав. Работа с картой Ростовского уезда 19 века. </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sz w:val="22"/>
                <w:szCs w:val="22"/>
              </w:rPr>
            </w:pPr>
          </w:p>
        </w:tc>
      </w:tr>
      <w:tr w:rsidR="004B24B6" w:rsidTr="004B24B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t>3</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rFonts w:ascii="Times New Roman" w:hAnsi="Times New Roman" w:cs="Times New Roman"/>
              </w:rPr>
            </w:pPr>
            <w:r>
              <w:rPr>
                <w:rFonts w:ascii="Times New Roman" w:hAnsi="Times New Roman" w:cs="Times New Roman"/>
              </w:rPr>
              <w:t>Рельеф и полезные ископаемые. Климат.</w:t>
            </w:r>
          </w:p>
          <w:p w:rsidR="004B24B6" w:rsidRDefault="004B24B6">
            <w:pPr>
              <w:rPr>
                <w:sz w:val="22"/>
                <w:szCs w:val="22"/>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rFonts w:ascii="Times New Roman" w:hAnsi="Times New Roman" w:cs="Times New Roman"/>
              </w:rPr>
            </w:pPr>
            <w:r>
              <w:rPr>
                <w:rFonts w:ascii="Times New Roman" w:hAnsi="Times New Roman" w:cs="Times New Roman"/>
              </w:rPr>
              <w:t>Рельеф. Ростовская и Волжско-</w:t>
            </w:r>
            <w:proofErr w:type="spellStart"/>
            <w:r>
              <w:rPr>
                <w:rFonts w:ascii="Times New Roman" w:hAnsi="Times New Roman" w:cs="Times New Roman"/>
              </w:rPr>
              <w:t>Нерльская</w:t>
            </w:r>
            <w:proofErr w:type="spellEnd"/>
            <w:r>
              <w:rPr>
                <w:rFonts w:ascii="Times New Roman" w:hAnsi="Times New Roman" w:cs="Times New Roman"/>
              </w:rPr>
              <w:t xml:space="preserve"> низины, Борисоглебская возвышенность, Тархов холм. Полезные ископаемые, их расположение и использование (песчано-гравийные породы, глина, известняки, торф, сапропель).  Климат.</w:t>
            </w:r>
          </w:p>
          <w:p w:rsidR="004B24B6" w:rsidRDefault="004B24B6">
            <w:pPr>
              <w:rPr>
                <w:rFonts w:ascii="Times New Roman" w:hAnsi="Times New Roman" w:cs="Times New Roman"/>
              </w:rPr>
            </w:pPr>
            <w:r>
              <w:rPr>
                <w:rFonts w:ascii="Times New Roman" w:hAnsi="Times New Roman" w:cs="Times New Roman"/>
              </w:rPr>
              <w:t>Работа с географической картой.</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sz w:val="22"/>
                <w:szCs w:val="22"/>
              </w:rPr>
            </w:pPr>
          </w:p>
        </w:tc>
      </w:tr>
      <w:tr w:rsidR="004B24B6" w:rsidTr="004B24B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t>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rPr>
                <w:rFonts w:ascii="Times New Roman" w:hAnsi="Times New Roman" w:cs="Times New Roman"/>
              </w:rPr>
              <w:t>. Реки и озера. Природные зоны уезда.</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rFonts w:ascii="Times New Roman" w:hAnsi="Times New Roman" w:cs="Times New Roman"/>
              </w:rPr>
            </w:pPr>
            <w:r>
              <w:rPr>
                <w:rFonts w:ascii="Times New Roman" w:hAnsi="Times New Roman" w:cs="Times New Roman"/>
              </w:rPr>
              <w:t xml:space="preserve">Водоемы. Реки и озера. Озеро </w:t>
            </w:r>
            <w:proofErr w:type="spellStart"/>
            <w:r>
              <w:rPr>
                <w:rFonts w:ascii="Times New Roman" w:hAnsi="Times New Roman" w:cs="Times New Roman"/>
              </w:rPr>
              <w:t>Неро</w:t>
            </w:r>
            <w:proofErr w:type="spellEnd"/>
            <w:r>
              <w:rPr>
                <w:rFonts w:ascii="Times New Roman" w:hAnsi="Times New Roman" w:cs="Times New Roman"/>
              </w:rPr>
              <w:t xml:space="preserve">. Почему в озере вода всегда мутная. Крупные реки уезда: </w:t>
            </w:r>
            <w:proofErr w:type="spellStart"/>
            <w:r>
              <w:rPr>
                <w:rFonts w:ascii="Times New Roman" w:hAnsi="Times New Roman" w:cs="Times New Roman"/>
              </w:rPr>
              <w:t>Которосль</w:t>
            </w:r>
            <w:proofErr w:type="spellEnd"/>
            <w:r>
              <w:rPr>
                <w:rFonts w:ascii="Times New Roman" w:hAnsi="Times New Roman" w:cs="Times New Roman"/>
              </w:rPr>
              <w:t xml:space="preserve">, </w:t>
            </w:r>
            <w:proofErr w:type="spellStart"/>
            <w:r>
              <w:rPr>
                <w:rFonts w:ascii="Times New Roman" w:hAnsi="Times New Roman" w:cs="Times New Roman"/>
              </w:rPr>
              <w:t>Векса</w:t>
            </w:r>
            <w:proofErr w:type="spellEnd"/>
            <w:r>
              <w:rPr>
                <w:rFonts w:ascii="Times New Roman" w:hAnsi="Times New Roman" w:cs="Times New Roman"/>
              </w:rPr>
              <w:t>, Устье, Нерль, Сара и др.  Болота. Природные зоны уезда. Леса.</w:t>
            </w:r>
          </w:p>
          <w:p w:rsidR="004B24B6" w:rsidRDefault="004B24B6">
            <w:r>
              <w:rPr>
                <w:rFonts w:ascii="Times New Roman" w:hAnsi="Times New Roman" w:cs="Times New Roman"/>
              </w:rPr>
              <w:t>Работа с географической картой</w:t>
            </w:r>
            <w:r>
              <w:t>.</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sz w:val="22"/>
                <w:szCs w:val="22"/>
              </w:rPr>
            </w:pPr>
          </w:p>
        </w:tc>
      </w:tr>
      <w:tr w:rsidR="004B24B6" w:rsidTr="004B24B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t>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rFonts w:ascii="Times New Roman" w:hAnsi="Times New Roman" w:cs="Times New Roman"/>
              </w:rPr>
            </w:pPr>
            <w:r>
              <w:rPr>
                <w:rFonts w:ascii="Times New Roman" w:hAnsi="Times New Roman" w:cs="Times New Roman"/>
              </w:rPr>
              <w:t xml:space="preserve">Почвы, минеральные источники. </w:t>
            </w:r>
          </w:p>
          <w:p w:rsidR="004B24B6" w:rsidRDefault="004B24B6">
            <w:pPr>
              <w:rPr>
                <w:sz w:val="22"/>
                <w:szCs w:val="22"/>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rFonts w:ascii="Times New Roman" w:hAnsi="Times New Roman" w:cs="Times New Roman"/>
              </w:rPr>
            </w:pPr>
            <w:r>
              <w:rPr>
                <w:rFonts w:ascii="Times New Roman" w:hAnsi="Times New Roman" w:cs="Times New Roman"/>
              </w:rPr>
              <w:t xml:space="preserve">Почвы. Минеральные источники. Святой колодец близ Петровска, источник в с. </w:t>
            </w:r>
            <w:proofErr w:type="gramStart"/>
            <w:r>
              <w:rPr>
                <w:rFonts w:ascii="Times New Roman" w:hAnsi="Times New Roman" w:cs="Times New Roman"/>
              </w:rPr>
              <w:t>Пречистое</w:t>
            </w:r>
            <w:proofErr w:type="gramEnd"/>
            <w:r>
              <w:rPr>
                <w:rFonts w:ascii="Times New Roman" w:hAnsi="Times New Roman" w:cs="Times New Roman"/>
              </w:rPr>
              <w:t xml:space="preserve">, минеральный источник в с. </w:t>
            </w:r>
            <w:proofErr w:type="spellStart"/>
            <w:r>
              <w:rPr>
                <w:rFonts w:ascii="Times New Roman" w:hAnsi="Times New Roman" w:cs="Times New Roman"/>
              </w:rPr>
              <w:t>Ворже</w:t>
            </w:r>
            <w:proofErr w:type="spellEnd"/>
            <w:r>
              <w:rPr>
                <w:rFonts w:ascii="Times New Roman" w:hAnsi="Times New Roman" w:cs="Times New Roman"/>
              </w:rPr>
              <w:t>.</w:t>
            </w:r>
          </w:p>
          <w:p w:rsidR="004B24B6" w:rsidRDefault="004B24B6">
            <w:pPr>
              <w:rPr>
                <w:rFonts w:ascii="Times New Roman" w:hAnsi="Times New Roman" w:cs="Times New Roman"/>
              </w:rPr>
            </w:pPr>
            <w:r>
              <w:rPr>
                <w:rFonts w:ascii="Times New Roman" w:hAnsi="Times New Roman" w:cs="Times New Roman"/>
              </w:rPr>
              <w:t>Месторождения соли в окрестностях Ростовского озера, близ Троице-</w:t>
            </w:r>
            <w:proofErr w:type="spellStart"/>
            <w:r>
              <w:rPr>
                <w:rFonts w:ascii="Times New Roman" w:hAnsi="Times New Roman" w:cs="Times New Roman"/>
              </w:rPr>
              <w:t>Варницкого</w:t>
            </w:r>
            <w:proofErr w:type="spellEnd"/>
            <w:r>
              <w:rPr>
                <w:rFonts w:ascii="Times New Roman" w:hAnsi="Times New Roman" w:cs="Times New Roman"/>
              </w:rPr>
              <w:t xml:space="preserve"> монастыря. Происхождение названия Варницы.</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sz w:val="22"/>
                <w:szCs w:val="22"/>
              </w:rPr>
            </w:pPr>
          </w:p>
        </w:tc>
      </w:tr>
      <w:tr w:rsidR="004B24B6" w:rsidTr="004B24B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t>6</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rPr>
                <w:rFonts w:ascii="Times New Roman" w:hAnsi="Times New Roman" w:cs="Times New Roman"/>
              </w:rPr>
              <w:t xml:space="preserve">Хозяйственная деятельность, </w:t>
            </w:r>
            <w:r>
              <w:rPr>
                <w:rFonts w:ascii="Times New Roman" w:hAnsi="Times New Roman" w:cs="Times New Roman"/>
              </w:rPr>
              <w:lastRenderedPageBreak/>
              <w:t>крупнейшие предприятия.</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rPr>
                <w:rFonts w:ascii="Times New Roman" w:hAnsi="Times New Roman" w:cs="Times New Roman"/>
              </w:rPr>
              <w:lastRenderedPageBreak/>
              <w:t xml:space="preserve">Хозяйственная деятельность, крупнейшие предприятия Ростовского </w:t>
            </w:r>
            <w:r>
              <w:rPr>
                <w:rFonts w:ascii="Times New Roman" w:hAnsi="Times New Roman" w:cs="Times New Roman"/>
              </w:rPr>
              <w:lastRenderedPageBreak/>
              <w:t>уезда. 7 фабрик и 1300 заводов и мельниц на территории Ростовского уезда. Реализация товара в Петербург.</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sz w:val="22"/>
                <w:szCs w:val="22"/>
              </w:rPr>
            </w:pPr>
          </w:p>
        </w:tc>
      </w:tr>
      <w:tr w:rsidR="004B24B6" w:rsidTr="004B24B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lastRenderedPageBreak/>
              <w:t>7</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rPr>
                <w:rFonts w:ascii="Times New Roman" w:hAnsi="Times New Roman" w:cs="Times New Roman"/>
              </w:rPr>
              <w:t>Занятия населения, народные промыслы.</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rPr>
                <w:rFonts w:ascii="Times New Roman" w:hAnsi="Times New Roman" w:cs="Times New Roman"/>
              </w:rPr>
              <w:t xml:space="preserve">Занятия населения: огородничество (выращивание зелени, цикория, лука и др. на продажу) ведет начало со времен Петра 1. Рыболовство, поставка рыбы в Московский Кремлевский дворец. Скотоводство, земледелие. Кустарные промыслы, в том числе приготовление душистых масел, цикорного кофе, картофельной муки. Отхожие </w:t>
            </w:r>
            <w:proofErr w:type="spellStart"/>
            <w:r>
              <w:rPr>
                <w:rFonts w:ascii="Times New Roman" w:hAnsi="Times New Roman" w:cs="Times New Roman"/>
              </w:rPr>
              <w:t>прмыслы</w:t>
            </w:r>
            <w:proofErr w:type="spellEnd"/>
            <w:r>
              <w:rPr>
                <w:rFonts w:ascii="Times New Roman" w:hAnsi="Times New Roman" w:cs="Times New Roman"/>
              </w:rPr>
              <w:t>.</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sz w:val="22"/>
                <w:szCs w:val="22"/>
              </w:rPr>
            </w:pPr>
          </w:p>
        </w:tc>
      </w:tr>
      <w:tr w:rsidR="004B24B6" w:rsidTr="004B24B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t>8</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rPr>
                <w:rFonts w:ascii="Times New Roman" w:hAnsi="Times New Roman" w:cs="Times New Roman"/>
              </w:rPr>
              <w:t>Первые насельники территории Ростовского уезда.</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rFonts w:ascii="Times New Roman" w:hAnsi="Times New Roman" w:cs="Times New Roman"/>
              </w:rPr>
            </w:pPr>
            <w:r>
              <w:rPr>
                <w:rFonts w:ascii="Times New Roman" w:hAnsi="Times New Roman" w:cs="Times New Roman"/>
              </w:rPr>
              <w:t xml:space="preserve">Первые насельники территории Ростовского уезда. Финно-угорские племена, </w:t>
            </w:r>
            <w:proofErr w:type="spellStart"/>
            <w:r>
              <w:rPr>
                <w:rFonts w:ascii="Times New Roman" w:hAnsi="Times New Roman" w:cs="Times New Roman"/>
              </w:rPr>
              <w:t>меряне</w:t>
            </w:r>
            <w:proofErr w:type="spellEnd"/>
            <w:r>
              <w:rPr>
                <w:rFonts w:ascii="Times New Roman" w:hAnsi="Times New Roman" w:cs="Times New Roman"/>
              </w:rPr>
              <w:t xml:space="preserve">. Их жизнь и быт. </w:t>
            </w:r>
            <w:proofErr w:type="spellStart"/>
            <w:r>
              <w:rPr>
                <w:rFonts w:ascii="Times New Roman" w:hAnsi="Times New Roman" w:cs="Times New Roman"/>
              </w:rPr>
              <w:t>Сарское</w:t>
            </w:r>
            <w:proofErr w:type="spellEnd"/>
            <w:r>
              <w:rPr>
                <w:rFonts w:ascii="Times New Roman" w:hAnsi="Times New Roman" w:cs="Times New Roman"/>
              </w:rPr>
              <w:t xml:space="preserve"> городище.</w:t>
            </w:r>
          </w:p>
          <w:p w:rsidR="004B24B6" w:rsidRDefault="004B24B6">
            <w:pPr>
              <w:rPr>
                <w:sz w:val="22"/>
                <w:szCs w:val="22"/>
              </w:rPr>
            </w:pP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sz w:val="22"/>
                <w:szCs w:val="22"/>
              </w:rPr>
            </w:pPr>
          </w:p>
        </w:tc>
      </w:tr>
      <w:tr w:rsidR="004B24B6" w:rsidTr="004B24B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t>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rFonts w:ascii="Times New Roman" w:hAnsi="Times New Roman" w:cs="Times New Roman"/>
              </w:rPr>
            </w:pPr>
            <w:r>
              <w:rPr>
                <w:rFonts w:ascii="Times New Roman" w:hAnsi="Times New Roman" w:cs="Times New Roman"/>
              </w:rPr>
              <w:t>Принятие христианства. Авраамий, святитель Леонтий.</w:t>
            </w:r>
          </w:p>
          <w:p w:rsidR="004B24B6" w:rsidRDefault="004B24B6">
            <w:pPr>
              <w:rPr>
                <w:sz w:val="22"/>
                <w:szCs w:val="22"/>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rFonts w:ascii="Times New Roman" w:hAnsi="Times New Roman" w:cs="Times New Roman"/>
              </w:rPr>
            </w:pPr>
            <w:r>
              <w:rPr>
                <w:rFonts w:ascii="Times New Roman" w:hAnsi="Times New Roman" w:cs="Times New Roman"/>
              </w:rPr>
              <w:t>Принятие христианства.  Первые Ростовские епископы. Труды святителя Леонтия. Авраамий Ростовский. Народное восстание 1071г.</w:t>
            </w:r>
          </w:p>
          <w:p w:rsidR="004B24B6" w:rsidRDefault="004B24B6">
            <w:pPr>
              <w:rPr>
                <w:sz w:val="22"/>
                <w:szCs w:val="22"/>
              </w:rPr>
            </w:pP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sz w:val="22"/>
                <w:szCs w:val="22"/>
              </w:rPr>
            </w:pPr>
          </w:p>
        </w:tc>
      </w:tr>
      <w:tr w:rsidR="004B24B6" w:rsidTr="004B24B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t>10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rPr>
                <w:rFonts w:ascii="Times New Roman" w:hAnsi="Times New Roman" w:cs="Times New Roman"/>
              </w:rPr>
              <w:t>История Ростово-Суздальской земли. Место Ростова Великого в контексте российской и мировой культуры</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rPr>
                <w:rFonts w:ascii="Times New Roman" w:hAnsi="Times New Roman" w:cs="Times New Roman"/>
              </w:rPr>
              <w:t>История Ростово-Суздальской земли. Место Ростова Великого в контексте российской и мировой культуры.</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sz w:val="22"/>
                <w:szCs w:val="22"/>
              </w:rPr>
            </w:pPr>
          </w:p>
        </w:tc>
      </w:tr>
      <w:tr w:rsidR="004B24B6" w:rsidTr="004B24B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t>11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rFonts w:ascii="Times New Roman" w:hAnsi="Times New Roman" w:cs="Times New Roman"/>
              </w:rPr>
            </w:pPr>
            <w:r>
              <w:rPr>
                <w:rFonts w:ascii="Times New Roman" w:hAnsi="Times New Roman" w:cs="Times New Roman"/>
              </w:rPr>
              <w:t>Основание Ростова Великого. Первые князья Ростова.</w:t>
            </w:r>
          </w:p>
          <w:p w:rsidR="004B24B6" w:rsidRDefault="004B24B6">
            <w:pPr>
              <w:rPr>
                <w:sz w:val="22"/>
                <w:szCs w:val="22"/>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rFonts w:ascii="Times New Roman" w:hAnsi="Times New Roman" w:cs="Times New Roman"/>
              </w:rPr>
            </w:pPr>
            <w:r>
              <w:rPr>
                <w:rFonts w:ascii="Times New Roman" w:hAnsi="Times New Roman" w:cs="Times New Roman"/>
              </w:rPr>
              <w:t xml:space="preserve">Основание Ростова Великого. Первое упоминание в «Повести временных лет». 10в. </w:t>
            </w:r>
            <w:proofErr w:type="gramStart"/>
            <w:r>
              <w:rPr>
                <w:rFonts w:ascii="Times New Roman" w:hAnsi="Times New Roman" w:cs="Times New Roman"/>
              </w:rPr>
              <w:t>–Р</w:t>
            </w:r>
            <w:proofErr w:type="gramEnd"/>
            <w:r>
              <w:rPr>
                <w:rFonts w:ascii="Times New Roman" w:hAnsi="Times New Roman" w:cs="Times New Roman"/>
              </w:rPr>
              <w:t xml:space="preserve">остов один из крупнейших городов Киевской Руси. </w:t>
            </w:r>
          </w:p>
          <w:p w:rsidR="004B24B6" w:rsidRDefault="004B24B6">
            <w:pPr>
              <w:rPr>
                <w:rFonts w:ascii="Times New Roman" w:hAnsi="Times New Roman" w:cs="Times New Roman"/>
              </w:rPr>
            </w:pPr>
            <w:r>
              <w:rPr>
                <w:rFonts w:ascii="Times New Roman" w:hAnsi="Times New Roman" w:cs="Times New Roman"/>
              </w:rPr>
              <w:t>Первые князья Ростова.</w:t>
            </w:r>
          </w:p>
          <w:p w:rsidR="004B24B6" w:rsidRDefault="004B24B6">
            <w:pPr>
              <w:rPr>
                <w:sz w:val="22"/>
                <w:szCs w:val="22"/>
              </w:rPr>
            </w:pPr>
            <w:r>
              <w:rPr>
                <w:rFonts w:ascii="Times New Roman" w:hAnsi="Times New Roman" w:cs="Times New Roman"/>
              </w:rPr>
              <w:t>Борис, князь Ростовский</w:t>
            </w:r>
            <w:r>
              <w:t xml:space="preserve">. </w:t>
            </w:r>
            <w:r>
              <w:rPr>
                <w:rFonts w:ascii="Times New Roman" w:hAnsi="Times New Roman" w:cs="Times New Roman"/>
              </w:rPr>
              <w:t>Ярослав Мудрый.</w:t>
            </w:r>
            <w:r>
              <w:t xml:space="preserve"> </w:t>
            </w:r>
            <w:r>
              <w:rPr>
                <w:rFonts w:ascii="Times New Roman" w:hAnsi="Times New Roman" w:cs="Times New Roman"/>
              </w:rPr>
              <w:t xml:space="preserve">Татаро-монгольское иго. Князь </w:t>
            </w:r>
            <w:proofErr w:type="spellStart"/>
            <w:r>
              <w:rPr>
                <w:rFonts w:ascii="Times New Roman" w:hAnsi="Times New Roman" w:cs="Times New Roman"/>
              </w:rPr>
              <w:t>Василько</w:t>
            </w:r>
            <w:proofErr w:type="spellEnd"/>
            <w:r>
              <w:rPr>
                <w:rFonts w:ascii="Times New Roman" w:hAnsi="Times New Roman" w:cs="Times New Roman"/>
              </w:rPr>
              <w:t xml:space="preserve"> Ростовский и княгиня Мария.</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sz w:val="22"/>
                <w:szCs w:val="22"/>
              </w:rPr>
            </w:pPr>
          </w:p>
        </w:tc>
      </w:tr>
      <w:tr w:rsidR="004B24B6" w:rsidTr="004B24B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t>12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rFonts w:ascii="Times New Roman" w:hAnsi="Times New Roman" w:cs="Times New Roman"/>
              </w:rPr>
            </w:pPr>
            <w:r>
              <w:rPr>
                <w:rFonts w:ascii="Times New Roman" w:hAnsi="Times New Roman" w:cs="Times New Roman"/>
              </w:rPr>
              <w:t>Экономика, хозяйственная деятельность Ростова Великого. Крупнейшие предприятия сегодня.</w:t>
            </w:r>
          </w:p>
          <w:p w:rsidR="004B24B6" w:rsidRDefault="004B24B6">
            <w:pPr>
              <w:rPr>
                <w:sz w:val="22"/>
                <w:szCs w:val="22"/>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rFonts w:ascii="Times New Roman" w:hAnsi="Times New Roman" w:cs="Times New Roman"/>
              </w:rPr>
            </w:pPr>
            <w:r>
              <w:rPr>
                <w:rFonts w:ascii="Times New Roman" w:hAnsi="Times New Roman" w:cs="Times New Roman"/>
              </w:rPr>
              <w:t xml:space="preserve">Экономика, хозяйственная деятельность Ростова Великого. Крупнейшие предприятия сегодня. Оптико-механический завод, Ростовская финифть, предприятие </w:t>
            </w:r>
            <w:proofErr w:type="spellStart"/>
            <w:r>
              <w:rPr>
                <w:rFonts w:ascii="Times New Roman" w:hAnsi="Times New Roman" w:cs="Times New Roman"/>
              </w:rPr>
              <w:t>Атрус</w:t>
            </w:r>
            <w:proofErr w:type="spellEnd"/>
            <w:r>
              <w:rPr>
                <w:rFonts w:ascii="Times New Roman" w:hAnsi="Times New Roman" w:cs="Times New Roman"/>
              </w:rPr>
              <w:t xml:space="preserve">: </w:t>
            </w:r>
            <w:proofErr w:type="spellStart"/>
            <w:r>
              <w:rPr>
                <w:rFonts w:ascii="Times New Roman" w:hAnsi="Times New Roman" w:cs="Times New Roman"/>
              </w:rPr>
              <w:t>хлебзавод</w:t>
            </w:r>
            <w:proofErr w:type="spellEnd"/>
            <w:r>
              <w:rPr>
                <w:rFonts w:ascii="Times New Roman" w:hAnsi="Times New Roman" w:cs="Times New Roman"/>
              </w:rPr>
              <w:t xml:space="preserve">, мясной комбинат, изготовление кваса. Завод мансардных окон. Строящийся фармацевтический завод. </w:t>
            </w:r>
          </w:p>
          <w:p w:rsidR="004B24B6" w:rsidRDefault="004B24B6">
            <w:pPr>
              <w:rPr>
                <w:sz w:val="22"/>
                <w:szCs w:val="22"/>
              </w:rPr>
            </w:pP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sz w:val="22"/>
                <w:szCs w:val="22"/>
              </w:rPr>
            </w:pPr>
          </w:p>
        </w:tc>
      </w:tr>
      <w:tr w:rsidR="004B24B6" w:rsidTr="004B24B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t>13</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rPr>
                <w:rFonts w:ascii="Times New Roman" w:hAnsi="Times New Roman" w:cs="Times New Roman"/>
              </w:rPr>
              <w:t xml:space="preserve">Архитектура Ростова </w:t>
            </w:r>
            <w:r>
              <w:rPr>
                <w:rFonts w:ascii="Times New Roman" w:hAnsi="Times New Roman" w:cs="Times New Roman"/>
              </w:rPr>
              <w:lastRenderedPageBreak/>
              <w:t>Великого. Ростовский кремль.</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rPr>
                <w:rFonts w:ascii="Times New Roman" w:hAnsi="Times New Roman" w:cs="Times New Roman"/>
              </w:rPr>
              <w:lastRenderedPageBreak/>
              <w:t xml:space="preserve">Архитектура Ростова Великого. </w:t>
            </w:r>
            <w:r>
              <w:rPr>
                <w:rFonts w:ascii="Times New Roman" w:hAnsi="Times New Roman" w:cs="Times New Roman"/>
              </w:rPr>
              <w:lastRenderedPageBreak/>
              <w:t>Ростовский кремль. «Музыка, застывшая в камне», архитектурный шедевр, созданный митрополитом Ионой. Храмы, Белая и Красная палаты, хозяйственный двор и сад, крепостные стены, Конюшенный двор.</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sz w:val="22"/>
                <w:szCs w:val="22"/>
              </w:rPr>
            </w:pPr>
          </w:p>
        </w:tc>
      </w:tr>
      <w:tr w:rsidR="004B24B6" w:rsidTr="004B24B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lastRenderedPageBreak/>
              <w:t>14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rFonts w:ascii="Times New Roman" w:hAnsi="Times New Roman" w:cs="Times New Roman"/>
              </w:rPr>
            </w:pPr>
            <w:r>
              <w:rPr>
                <w:rFonts w:ascii="Times New Roman" w:hAnsi="Times New Roman" w:cs="Times New Roman"/>
              </w:rPr>
              <w:t>Успенский собор. Соборная звонница. Колокольные звоны Ростова Великого.</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rPr>
                <w:rFonts w:ascii="Times New Roman" w:hAnsi="Times New Roman" w:cs="Times New Roman"/>
              </w:rPr>
              <w:t>Успенский собор – древнейший  храм северной Руси. История  строительства. Собор 16в. – шедевр древнерусского зодчества. Соборная звонница – творение Ионы. Колокольные звоны Ростова Великого. «</w:t>
            </w:r>
            <w:proofErr w:type="spellStart"/>
            <w:r>
              <w:rPr>
                <w:rFonts w:ascii="Times New Roman" w:hAnsi="Times New Roman" w:cs="Times New Roman"/>
              </w:rPr>
              <w:t>Сысой</w:t>
            </w:r>
            <w:proofErr w:type="spellEnd"/>
            <w:r>
              <w:rPr>
                <w:rFonts w:ascii="Times New Roman" w:hAnsi="Times New Roman" w:cs="Times New Roman"/>
              </w:rPr>
              <w:t xml:space="preserve">», «Лебедь», «Баран» и другие колокола звонницы. Аристарх </w:t>
            </w:r>
            <w:proofErr w:type="spellStart"/>
            <w:r>
              <w:rPr>
                <w:rFonts w:ascii="Times New Roman" w:hAnsi="Times New Roman" w:cs="Times New Roman"/>
              </w:rPr>
              <w:t>Израилев</w:t>
            </w:r>
            <w:proofErr w:type="spellEnd"/>
            <w:r>
              <w:rPr>
                <w:rFonts w:ascii="Times New Roman" w:hAnsi="Times New Roman" w:cs="Times New Roman"/>
              </w:rPr>
              <w:t xml:space="preserve"> – крупнейший исследователь колоколов Соборной звонницы и их звонов.</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sz w:val="22"/>
                <w:szCs w:val="22"/>
              </w:rPr>
            </w:pPr>
          </w:p>
        </w:tc>
      </w:tr>
      <w:tr w:rsidR="004B24B6" w:rsidTr="004B24B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t>15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rFonts w:ascii="Times New Roman" w:hAnsi="Times New Roman" w:cs="Times New Roman"/>
              </w:rPr>
            </w:pPr>
            <w:r>
              <w:rPr>
                <w:rFonts w:ascii="Times New Roman" w:hAnsi="Times New Roman" w:cs="Times New Roman"/>
              </w:rPr>
              <w:t>Ростовские монастыри: Рождественский, Авраамиев, Петровский. Православные святыни Ростова.</w:t>
            </w:r>
          </w:p>
          <w:p w:rsidR="004B24B6" w:rsidRDefault="004B24B6">
            <w:pPr>
              <w:rPr>
                <w:sz w:val="22"/>
                <w:szCs w:val="22"/>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rFonts w:ascii="Times New Roman" w:hAnsi="Times New Roman" w:cs="Times New Roman"/>
              </w:rPr>
            </w:pPr>
            <w:r>
              <w:rPr>
                <w:rFonts w:ascii="Times New Roman" w:hAnsi="Times New Roman" w:cs="Times New Roman"/>
              </w:rPr>
              <w:t>Ростовские монастыри: Авраамиев – древнейшая обитель Ростова. Рождественский – единственная женская обитель Ростова за многие столетия. Основатель Петровского монастыря – потомок Чингисхана. Православные святыни Ростова.</w:t>
            </w:r>
          </w:p>
          <w:p w:rsidR="004B24B6" w:rsidRDefault="004B24B6">
            <w:pPr>
              <w:rPr>
                <w:sz w:val="22"/>
                <w:szCs w:val="22"/>
              </w:rPr>
            </w:pP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sz w:val="22"/>
                <w:szCs w:val="22"/>
              </w:rPr>
            </w:pPr>
          </w:p>
        </w:tc>
      </w:tr>
      <w:tr w:rsidR="004B24B6" w:rsidTr="004B24B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t>16</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rFonts w:ascii="Times New Roman" w:hAnsi="Times New Roman" w:cs="Times New Roman"/>
              </w:rPr>
            </w:pPr>
            <w:r>
              <w:rPr>
                <w:rFonts w:ascii="Times New Roman" w:hAnsi="Times New Roman" w:cs="Times New Roman"/>
              </w:rPr>
              <w:t xml:space="preserve">Ростовские монастыри: </w:t>
            </w:r>
            <w:proofErr w:type="spellStart"/>
            <w:r>
              <w:rPr>
                <w:rFonts w:ascii="Times New Roman" w:hAnsi="Times New Roman" w:cs="Times New Roman"/>
              </w:rPr>
              <w:t>Варницкий</w:t>
            </w:r>
            <w:proofErr w:type="spellEnd"/>
            <w:r>
              <w:rPr>
                <w:rFonts w:ascii="Times New Roman" w:hAnsi="Times New Roman" w:cs="Times New Roman"/>
              </w:rPr>
              <w:t xml:space="preserve">, </w:t>
            </w:r>
            <w:proofErr w:type="spellStart"/>
            <w:r>
              <w:rPr>
                <w:rFonts w:ascii="Times New Roman" w:hAnsi="Times New Roman" w:cs="Times New Roman"/>
              </w:rPr>
              <w:t>Спасо-Яковлевский</w:t>
            </w:r>
            <w:proofErr w:type="spellEnd"/>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rFonts w:ascii="Times New Roman" w:hAnsi="Times New Roman" w:cs="Times New Roman"/>
              </w:rPr>
            </w:pPr>
            <w:r>
              <w:rPr>
                <w:rFonts w:ascii="Times New Roman" w:hAnsi="Times New Roman" w:cs="Times New Roman"/>
              </w:rPr>
              <w:t xml:space="preserve">Ростовские </w:t>
            </w:r>
            <w:proofErr w:type="spellStart"/>
            <w:r>
              <w:rPr>
                <w:rFonts w:ascii="Times New Roman" w:hAnsi="Times New Roman" w:cs="Times New Roman"/>
              </w:rPr>
              <w:t>монастыри</w:t>
            </w:r>
            <w:proofErr w:type="gramStart"/>
            <w:r>
              <w:rPr>
                <w:rFonts w:ascii="Times New Roman" w:hAnsi="Times New Roman" w:cs="Times New Roman"/>
              </w:rPr>
              <w:t>:Т</w:t>
            </w:r>
            <w:proofErr w:type="gramEnd"/>
            <w:r>
              <w:rPr>
                <w:rFonts w:ascii="Times New Roman" w:hAnsi="Times New Roman" w:cs="Times New Roman"/>
              </w:rPr>
              <w:t>роице</w:t>
            </w:r>
            <w:proofErr w:type="spellEnd"/>
            <w:r>
              <w:rPr>
                <w:rFonts w:ascii="Times New Roman" w:hAnsi="Times New Roman" w:cs="Times New Roman"/>
              </w:rPr>
              <w:t xml:space="preserve">- </w:t>
            </w:r>
            <w:proofErr w:type="spellStart"/>
            <w:r>
              <w:rPr>
                <w:rFonts w:ascii="Times New Roman" w:hAnsi="Times New Roman" w:cs="Times New Roman"/>
              </w:rPr>
              <w:t>Варницкий</w:t>
            </w:r>
            <w:proofErr w:type="spellEnd"/>
            <w:r>
              <w:rPr>
                <w:rFonts w:ascii="Times New Roman" w:hAnsi="Times New Roman" w:cs="Times New Roman"/>
              </w:rPr>
              <w:t xml:space="preserve">  - монастырь на родине преподобного Сергия Радонежского., </w:t>
            </w:r>
            <w:proofErr w:type="spellStart"/>
            <w:r>
              <w:rPr>
                <w:rFonts w:ascii="Times New Roman" w:hAnsi="Times New Roman" w:cs="Times New Roman"/>
              </w:rPr>
              <w:t>Спасо-Яковлевский</w:t>
            </w:r>
            <w:proofErr w:type="spellEnd"/>
            <w:r>
              <w:rPr>
                <w:rFonts w:ascii="Times New Roman" w:hAnsi="Times New Roman" w:cs="Times New Roman"/>
              </w:rPr>
              <w:t xml:space="preserve"> монастырь. История. Архитектура. Святитель Дмитрий Ростовский.</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sz w:val="22"/>
                <w:szCs w:val="22"/>
              </w:rPr>
            </w:pPr>
          </w:p>
        </w:tc>
      </w:tr>
      <w:tr w:rsidR="004B24B6" w:rsidTr="004B24B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t>17</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rFonts w:ascii="Times New Roman" w:hAnsi="Times New Roman" w:cs="Times New Roman"/>
              </w:rPr>
            </w:pPr>
            <w:r>
              <w:rPr>
                <w:rFonts w:ascii="Times New Roman" w:hAnsi="Times New Roman" w:cs="Times New Roman"/>
              </w:rPr>
              <w:t>Экскурсия в Ростов Великий.</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rFonts w:ascii="Times New Roman" w:hAnsi="Times New Roman" w:cs="Times New Roman"/>
              </w:rPr>
            </w:pPr>
            <w:r>
              <w:rPr>
                <w:rFonts w:ascii="Times New Roman" w:hAnsi="Times New Roman" w:cs="Times New Roman"/>
              </w:rPr>
              <w:t>Посещение Ростовского Кремля, Успенского собора, Соборной звонницы.</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sz w:val="22"/>
                <w:szCs w:val="22"/>
              </w:rPr>
            </w:pPr>
          </w:p>
        </w:tc>
      </w:tr>
      <w:tr w:rsidR="004B24B6" w:rsidTr="004B24B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t>18</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rPr>
                <w:rFonts w:ascii="Times New Roman" w:hAnsi="Times New Roman" w:cs="Times New Roman"/>
              </w:rPr>
              <w:t xml:space="preserve">Топонимика: происхождение названия сел. </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rPr>
                <w:rFonts w:ascii="Times New Roman" w:hAnsi="Times New Roman" w:cs="Times New Roman"/>
              </w:rPr>
              <w:t>Топонимика: происхождение названия сел.</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sz w:val="22"/>
                <w:szCs w:val="22"/>
              </w:rPr>
            </w:pPr>
          </w:p>
        </w:tc>
      </w:tr>
      <w:tr w:rsidR="004B24B6" w:rsidTr="004B24B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t>19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proofErr w:type="gramStart"/>
            <w:r>
              <w:rPr>
                <w:rFonts w:ascii="Times New Roman" w:hAnsi="Times New Roman" w:cs="Times New Roman"/>
              </w:rPr>
              <w:t>Поречье-Рыбное</w:t>
            </w:r>
            <w:proofErr w:type="gramEnd"/>
            <w:r>
              <w:rPr>
                <w:rFonts w:ascii="Times New Roman" w:hAnsi="Times New Roman" w:cs="Times New Roman"/>
              </w:rPr>
              <w:t>. Исторические сведения.</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proofErr w:type="gramStart"/>
            <w:r>
              <w:rPr>
                <w:rFonts w:ascii="Times New Roman" w:hAnsi="Times New Roman" w:cs="Times New Roman"/>
              </w:rPr>
              <w:t>Поречье-Рыбное</w:t>
            </w:r>
            <w:proofErr w:type="gramEnd"/>
            <w:r>
              <w:rPr>
                <w:rFonts w:ascii="Times New Roman" w:hAnsi="Times New Roman" w:cs="Times New Roman"/>
              </w:rPr>
              <w:t>. Предания: жилище Цар</w:t>
            </w:r>
            <w:proofErr w:type="gramStart"/>
            <w:r>
              <w:rPr>
                <w:rFonts w:ascii="Times New Roman" w:hAnsi="Times New Roman" w:cs="Times New Roman"/>
              </w:rPr>
              <w:t>ь-</w:t>
            </w:r>
            <w:proofErr w:type="gramEnd"/>
            <w:r>
              <w:rPr>
                <w:rFonts w:ascii="Times New Roman" w:hAnsi="Times New Roman" w:cs="Times New Roman"/>
              </w:rPr>
              <w:t xml:space="preserve"> Девицы, супруги царевича </w:t>
            </w:r>
            <w:proofErr w:type="spellStart"/>
            <w:r>
              <w:rPr>
                <w:rFonts w:ascii="Times New Roman" w:hAnsi="Times New Roman" w:cs="Times New Roman"/>
              </w:rPr>
              <w:t>Гасана</w:t>
            </w:r>
            <w:proofErr w:type="spellEnd"/>
            <w:r>
              <w:rPr>
                <w:rFonts w:ascii="Times New Roman" w:hAnsi="Times New Roman" w:cs="Times New Roman"/>
              </w:rPr>
              <w:t xml:space="preserve"> на этом месте. Князь Петр </w:t>
            </w:r>
            <w:proofErr w:type="spellStart"/>
            <w:r>
              <w:rPr>
                <w:rFonts w:ascii="Times New Roman" w:hAnsi="Times New Roman" w:cs="Times New Roman"/>
              </w:rPr>
              <w:t>Безчастный</w:t>
            </w:r>
            <w:proofErr w:type="spellEnd"/>
            <w:r>
              <w:rPr>
                <w:rFonts w:ascii="Times New Roman" w:hAnsi="Times New Roman" w:cs="Times New Roman"/>
              </w:rPr>
              <w:t xml:space="preserve"> – строитель деревянной церкви Петра и Павла. 16 век </w:t>
            </w:r>
            <w:proofErr w:type="gramStart"/>
            <w:r>
              <w:rPr>
                <w:rFonts w:ascii="Times New Roman" w:hAnsi="Times New Roman" w:cs="Times New Roman"/>
              </w:rPr>
              <w:t>–с</w:t>
            </w:r>
            <w:proofErr w:type="gramEnd"/>
            <w:r>
              <w:rPr>
                <w:rFonts w:ascii="Times New Roman" w:hAnsi="Times New Roman" w:cs="Times New Roman"/>
              </w:rPr>
              <w:t xml:space="preserve">ело Поречье царская вотчина. История и облик села в 17 веке. </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sz w:val="22"/>
                <w:szCs w:val="22"/>
              </w:rPr>
            </w:pPr>
          </w:p>
        </w:tc>
      </w:tr>
      <w:tr w:rsidR="004B24B6" w:rsidTr="004B24B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t>20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rPr>
                <w:rFonts w:ascii="Times New Roman" w:hAnsi="Times New Roman" w:cs="Times New Roman"/>
              </w:rPr>
              <w:t>Значение экономики села. Александр 1 в Поречье.</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rPr>
                <w:rFonts w:ascii="Times New Roman" w:hAnsi="Times New Roman" w:cs="Times New Roman"/>
              </w:rPr>
              <w:t>Значение экономики села. Село Поречье – одно из первых по торговым и промышленным оборотам. Занятия местного населения. 1823г.- Александр 1 посещает  Поречье. Каким он увидел село.</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sz w:val="22"/>
                <w:szCs w:val="22"/>
              </w:rPr>
            </w:pPr>
          </w:p>
        </w:tc>
      </w:tr>
      <w:tr w:rsidR="004B24B6" w:rsidTr="004B24B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t>21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rPr>
                <w:rFonts w:ascii="Times New Roman" w:hAnsi="Times New Roman" w:cs="Times New Roman"/>
              </w:rPr>
              <w:t>Архитектура села Поречье.</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rFonts w:ascii="Times New Roman" w:hAnsi="Times New Roman" w:cs="Times New Roman"/>
                <w:sz w:val="22"/>
                <w:szCs w:val="22"/>
              </w:rPr>
            </w:pPr>
            <w:r>
              <w:rPr>
                <w:rFonts w:ascii="Times New Roman" w:hAnsi="Times New Roman" w:cs="Times New Roman"/>
              </w:rPr>
              <w:t xml:space="preserve">Каменные дома местных жителей с замысловатой архитектурой. Храм  </w:t>
            </w:r>
            <w:r>
              <w:rPr>
                <w:rFonts w:ascii="Times New Roman" w:hAnsi="Times New Roman" w:cs="Times New Roman"/>
              </w:rPr>
              <w:lastRenderedPageBreak/>
              <w:t xml:space="preserve">Петра и Павла, воздвигнутый на средства прихожан в 18 веке. Петропавловская колокольня превосходит по высоте колокольню Московского кремля. Строитель – </w:t>
            </w:r>
            <w:proofErr w:type="spellStart"/>
            <w:r>
              <w:rPr>
                <w:rFonts w:ascii="Times New Roman" w:hAnsi="Times New Roman" w:cs="Times New Roman"/>
              </w:rPr>
              <w:t>поречский</w:t>
            </w:r>
            <w:proofErr w:type="spellEnd"/>
            <w:r>
              <w:rPr>
                <w:rFonts w:ascii="Times New Roman" w:hAnsi="Times New Roman" w:cs="Times New Roman"/>
              </w:rPr>
              <w:t xml:space="preserve"> крестьянин Алексей Козлов.</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sz w:val="22"/>
                <w:szCs w:val="22"/>
              </w:rPr>
            </w:pPr>
          </w:p>
        </w:tc>
      </w:tr>
      <w:tr w:rsidR="004B24B6" w:rsidTr="004B24B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lastRenderedPageBreak/>
              <w:t>22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rPr>
                <w:rFonts w:ascii="Times New Roman" w:hAnsi="Times New Roman" w:cs="Times New Roman"/>
              </w:rPr>
              <w:t xml:space="preserve">Село Угодичи – крупнейший населенный пункт Ростовского уезда. </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rFonts w:ascii="Times New Roman" w:hAnsi="Times New Roman" w:cs="Times New Roman"/>
              </w:rPr>
            </w:pPr>
            <w:r>
              <w:rPr>
                <w:rFonts w:ascii="Times New Roman" w:hAnsi="Times New Roman" w:cs="Times New Roman"/>
              </w:rPr>
              <w:t xml:space="preserve">Село Угодичи – крупнейший населенный пункт Ростовского уезда. Древние предания: терем </w:t>
            </w:r>
            <w:proofErr w:type="spellStart"/>
            <w:r>
              <w:rPr>
                <w:rFonts w:ascii="Times New Roman" w:hAnsi="Times New Roman" w:cs="Times New Roman"/>
              </w:rPr>
              <w:t>Будиславы</w:t>
            </w:r>
            <w:proofErr w:type="spellEnd"/>
            <w:r>
              <w:rPr>
                <w:rFonts w:ascii="Times New Roman" w:hAnsi="Times New Roman" w:cs="Times New Roman"/>
              </w:rPr>
              <w:t xml:space="preserve">, дочери Ростовского князя </w:t>
            </w:r>
            <w:proofErr w:type="spellStart"/>
            <w:r>
              <w:rPr>
                <w:rFonts w:ascii="Times New Roman" w:hAnsi="Times New Roman" w:cs="Times New Roman"/>
              </w:rPr>
              <w:t>Печегды</w:t>
            </w:r>
            <w:proofErr w:type="spellEnd"/>
            <w:r>
              <w:rPr>
                <w:rFonts w:ascii="Times New Roman" w:hAnsi="Times New Roman" w:cs="Times New Roman"/>
              </w:rPr>
              <w:t>, прозванной Угодой. Ростовские князья и Угодичи. Юрий Долгорукий – основатель школы в селе. Александр Невский,  Иван Калита и Угодичи.</w:t>
            </w:r>
          </w:p>
          <w:p w:rsidR="004B24B6" w:rsidRDefault="004B24B6">
            <w:pPr>
              <w:rPr>
                <w:sz w:val="22"/>
                <w:szCs w:val="22"/>
              </w:rPr>
            </w:pP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sz w:val="22"/>
                <w:szCs w:val="22"/>
              </w:rPr>
            </w:pPr>
          </w:p>
        </w:tc>
      </w:tr>
      <w:tr w:rsidR="004B24B6" w:rsidTr="004B24B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t>23</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rFonts w:ascii="Times New Roman" w:hAnsi="Times New Roman" w:cs="Times New Roman"/>
              </w:rPr>
            </w:pPr>
            <w:proofErr w:type="gramStart"/>
            <w:r>
              <w:rPr>
                <w:rFonts w:ascii="Times New Roman" w:hAnsi="Times New Roman" w:cs="Times New Roman"/>
              </w:rPr>
              <w:t>Село</w:t>
            </w:r>
            <w:proofErr w:type="gramEnd"/>
            <w:r>
              <w:rPr>
                <w:rFonts w:ascii="Times New Roman" w:hAnsi="Times New Roman" w:cs="Times New Roman"/>
              </w:rPr>
              <w:t xml:space="preserve"> Угодичи и русские цари.</w:t>
            </w:r>
          </w:p>
          <w:p w:rsidR="004B24B6" w:rsidRDefault="004B24B6">
            <w:pPr>
              <w:rPr>
                <w:sz w:val="22"/>
                <w:szCs w:val="22"/>
              </w:rPr>
            </w:pPr>
            <w:r>
              <w:rPr>
                <w:rFonts w:ascii="Times New Roman" w:hAnsi="Times New Roman" w:cs="Times New Roman"/>
              </w:rPr>
              <w:t xml:space="preserve">Село </w:t>
            </w:r>
            <w:proofErr w:type="spellStart"/>
            <w:r>
              <w:rPr>
                <w:rFonts w:ascii="Times New Roman" w:hAnsi="Times New Roman" w:cs="Times New Roman"/>
              </w:rPr>
              <w:t>Сулость</w:t>
            </w:r>
            <w:proofErr w:type="spellEnd"/>
            <w:r>
              <w:rPr>
                <w:rFonts w:ascii="Times New Roman" w:hAnsi="Times New Roman" w:cs="Times New Roman"/>
              </w:rPr>
              <w:t>. Исторические сведения. Архитектура.</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rFonts w:ascii="Times New Roman" w:hAnsi="Times New Roman" w:cs="Times New Roman"/>
              </w:rPr>
            </w:pPr>
            <w:r>
              <w:rPr>
                <w:rFonts w:ascii="Times New Roman" w:hAnsi="Times New Roman" w:cs="Times New Roman"/>
              </w:rPr>
              <w:t>Иоанн Грозный, Василий Шуйский, Петр 1 в Угодичах.</w:t>
            </w:r>
          </w:p>
          <w:p w:rsidR="004B24B6" w:rsidRDefault="004B24B6">
            <w:pPr>
              <w:rPr>
                <w:sz w:val="22"/>
                <w:szCs w:val="22"/>
              </w:rPr>
            </w:pPr>
            <w:r>
              <w:rPr>
                <w:rFonts w:ascii="Times New Roman" w:hAnsi="Times New Roman" w:cs="Times New Roman"/>
              </w:rPr>
              <w:t xml:space="preserve">Село </w:t>
            </w:r>
            <w:proofErr w:type="spellStart"/>
            <w:r>
              <w:rPr>
                <w:rFonts w:ascii="Times New Roman" w:hAnsi="Times New Roman" w:cs="Times New Roman"/>
              </w:rPr>
              <w:t>Сулость</w:t>
            </w:r>
            <w:proofErr w:type="spellEnd"/>
            <w:r>
              <w:rPr>
                <w:rFonts w:ascii="Times New Roman" w:hAnsi="Times New Roman" w:cs="Times New Roman"/>
              </w:rPr>
              <w:t>. Исторические сведения. Архитектура</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sz w:val="22"/>
                <w:szCs w:val="22"/>
              </w:rPr>
            </w:pPr>
          </w:p>
        </w:tc>
      </w:tr>
      <w:tr w:rsidR="004B24B6" w:rsidTr="004B24B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t>24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rPr>
                <w:rFonts w:ascii="Times New Roman" w:hAnsi="Times New Roman" w:cs="Times New Roman"/>
              </w:rPr>
              <w:t xml:space="preserve">Село </w:t>
            </w:r>
            <w:proofErr w:type="spellStart"/>
            <w:r>
              <w:rPr>
                <w:rFonts w:ascii="Times New Roman" w:hAnsi="Times New Roman" w:cs="Times New Roman"/>
              </w:rPr>
              <w:t>Белогостицы</w:t>
            </w:r>
            <w:proofErr w:type="spellEnd"/>
            <w:r>
              <w:rPr>
                <w:rFonts w:ascii="Times New Roman" w:hAnsi="Times New Roman" w:cs="Times New Roman"/>
              </w:rPr>
              <w:t>. История далекая и близкая. Казанский монастырь.</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rPr>
                <w:rFonts w:ascii="Times New Roman" w:hAnsi="Times New Roman" w:cs="Times New Roman"/>
              </w:rPr>
              <w:t xml:space="preserve">Село </w:t>
            </w:r>
            <w:proofErr w:type="spellStart"/>
            <w:r>
              <w:rPr>
                <w:rFonts w:ascii="Times New Roman" w:hAnsi="Times New Roman" w:cs="Times New Roman"/>
              </w:rPr>
              <w:t>Белогостицы</w:t>
            </w:r>
            <w:proofErr w:type="spellEnd"/>
            <w:r>
              <w:rPr>
                <w:rFonts w:ascii="Times New Roman" w:hAnsi="Times New Roman" w:cs="Times New Roman"/>
              </w:rPr>
              <w:t>. История далекая и близкая. Казанский монастырь.</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sz w:val="22"/>
                <w:szCs w:val="22"/>
              </w:rPr>
            </w:pPr>
          </w:p>
        </w:tc>
      </w:tr>
      <w:tr w:rsidR="004B24B6" w:rsidTr="004B24B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t>25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rPr>
                <w:rFonts w:ascii="Times New Roman" w:hAnsi="Times New Roman" w:cs="Times New Roman"/>
              </w:rPr>
              <w:t xml:space="preserve">Экскурсия  в село </w:t>
            </w:r>
            <w:proofErr w:type="gramStart"/>
            <w:r>
              <w:rPr>
                <w:rFonts w:ascii="Times New Roman" w:hAnsi="Times New Roman" w:cs="Times New Roman"/>
              </w:rPr>
              <w:t>Поречье-Рыбное</w:t>
            </w:r>
            <w:proofErr w:type="gramEnd"/>
            <w:r>
              <w:rPr>
                <w:rFonts w:ascii="Times New Roman" w:hAnsi="Times New Roman" w:cs="Times New Roman"/>
              </w:rPr>
              <w:t>.</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rPr>
                <w:rFonts w:ascii="Times New Roman" w:hAnsi="Times New Roman" w:cs="Times New Roman"/>
              </w:rPr>
              <w:t xml:space="preserve">Экскурсия  в село </w:t>
            </w:r>
            <w:proofErr w:type="gramStart"/>
            <w:r>
              <w:rPr>
                <w:rFonts w:ascii="Times New Roman" w:hAnsi="Times New Roman" w:cs="Times New Roman"/>
              </w:rPr>
              <w:t>Поречье-Рыбное</w:t>
            </w:r>
            <w:proofErr w:type="gramEnd"/>
            <w:r>
              <w:rPr>
                <w:rFonts w:ascii="Times New Roman" w:hAnsi="Times New Roman" w:cs="Times New Roman"/>
              </w:rPr>
              <w:t>.</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sz w:val="22"/>
                <w:szCs w:val="22"/>
              </w:rPr>
            </w:pPr>
          </w:p>
        </w:tc>
      </w:tr>
      <w:tr w:rsidR="004B24B6" w:rsidTr="004B24B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t>26</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rPr>
                <w:rFonts w:ascii="Times New Roman" w:hAnsi="Times New Roman" w:cs="Times New Roman"/>
              </w:rPr>
              <w:t>Заштатный город Петровск – история  и современность</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rPr>
                <w:rFonts w:ascii="Times New Roman" w:hAnsi="Times New Roman" w:cs="Times New Roman"/>
              </w:rPr>
              <w:t xml:space="preserve">Заштатный город Петровск – история  и современность. 1763г. императрица Екатерина11 возводит село в степень города. Церкви Петровска. Занятия населения. Святой колодец, ископанный преподобным Сергием. Петровск сегодня. </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sz w:val="22"/>
                <w:szCs w:val="22"/>
              </w:rPr>
            </w:pPr>
          </w:p>
        </w:tc>
      </w:tr>
      <w:tr w:rsidR="004B24B6" w:rsidTr="004B24B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t>27</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rPr>
                <w:rFonts w:ascii="Times New Roman" w:hAnsi="Times New Roman" w:cs="Times New Roman"/>
              </w:rPr>
              <w:t>Семибратово. Легенда о происхождении названия.  Народные традиции.</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rPr>
                <w:rFonts w:ascii="Times New Roman" w:hAnsi="Times New Roman" w:cs="Times New Roman"/>
              </w:rPr>
              <w:t xml:space="preserve">Семибратово. Легенда о происхождении названия.  Жили «Семь братьев </w:t>
            </w:r>
            <w:proofErr w:type="spellStart"/>
            <w:r>
              <w:rPr>
                <w:rFonts w:ascii="Times New Roman" w:hAnsi="Times New Roman" w:cs="Times New Roman"/>
              </w:rPr>
              <w:t>сбродичей</w:t>
            </w:r>
            <w:proofErr w:type="spellEnd"/>
            <w:r>
              <w:rPr>
                <w:rFonts w:ascii="Times New Roman" w:hAnsi="Times New Roman" w:cs="Times New Roman"/>
              </w:rPr>
              <w:t>» сыновья князя Василия. Народные традиции и гуляния Семибратова. Выведение каплунов.</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sz w:val="22"/>
                <w:szCs w:val="22"/>
              </w:rPr>
            </w:pPr>
          </w:p>
        </w:tc>
      </w:tr>
      <w:tr w:rsidR="004B24B6" w:rsidTr="004B24B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t>28</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rPr>
                <w:rFonts w:ascii="Times New Roman" w:hAnsi="Times New Roman" w:cs="Times New Roman"/>
              </w:rPr>
              <w:t>Борисоглебские села и деревни – составная часть Ростовского уезда.</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rPr>
                <w:rFonts w:ascii="Times New Roman" w:hAnsi="Times New Roman" w:cs="Times New Roman"/>
              </w:rPr>
              <w:t>Борисоглебские села и деревни – составная часть Ростовского уезда.</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sz w:val="22"/>
                <w:szCs w:val="22"/>
              </w:rPr>
            </w:pPr>
          </w:p>
        </w:tc>
      </w:tr>
      <w:tr w:rsidR="004B24B6" w:rsidTr="004B24B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t>29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rPr>
                <w:rFonts w:ascii="Times New Roman" w:hAnsi="Times New Roman" w:cs="Times New Roman"/>
              </w:rPr>
              <w:t>Ростовские князья и населенные пункты Борисоглебской земли</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rPr>
                <w:rFonts w:ascii="Times New Roman" w:hAnsi="Times New Roman" w:cs="Times New Roman"/>
              </w:rPr>
              <w:t xml:space="preserve">Ростовские князья и населенные пункты Борисоглебской земли. </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sz w:val="22"/>
                <w:szCs w:val="22"/>
              </w:rPr>
            </w:pPr>
          </w:p>
        </w:tc>
      </w:tr>
      <w:tr w:rsidR="004B24B6" w:rsidTr="004B24B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t>30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rFonts w:ascii="Times New Roman" w:hAnsi="Times New Roman" w:cs="Times New Roman"/>
              </w:rPr>
            </w:pPr>
            <w:r>
              <w:rPr>
                <w:rFonts w:ascii="Times New Roman" w:hAnsi="Times New Roman" w:cs="Times New Roman"/>
              </w:rPr>
              <w:t xml:space="preserve">Борисоглебский монастырь – архитектура, история. Святые </w:t>
            </w:r>
            <w:r>
              <w:rPr>
                <w:rFonts w:ascii="Times New Roman" w:hAnsi="Times New Roman" w:cs="Times New Roman"/>
              </w:rPr>
              <w:lastRenderedPageBreak/>
              <w:t>Борисоглебской земли. Их связь со святынями Ростова.</w:t>
            </w:r>
          </w:p>
          <w:p w:rsidR="004B24B6" w:rsidRDefault="004B24B6">
            <w:pPr>
              <w:rPr>
                <w:sz w:val="22"/>
                <w:szCs w:val="22"/>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rFonts w:ascii="Times New Roman" w:hAnsi="Times New Roman" w:cs="Times New Roman"/>
              </w:rPr>
            </w:pPr>
            <w:r>
              <w:rPr>
                <w:rFonts w:ascii="Times New Roman" w:hAnsi="Times New Roman" w:cs="Times New Roman"/>
              </w:rPr>
              <w:lastRenderedPageBreak/>
              <w:t xml:space="preserve">Архитектурный ансамбль Борисоглебского монастыря — выдающийся памятник русского зодчества.16-17 вв. Крепостное </w:t>
            </w:r>
            <w:r>
              <w:rPr>
                <w:rFonts w:ascii="Times New Roman" w:hAnsi="Times New Roman" w:cs="Times New Roman"/>
              </w:rPr>
              <w:lastRenderedPageBreak/>
              <w:t>сооружение. Роспись соборов. Гражданские сооружения монастыря. Звонница.</w:t>
            </w:r>
          </w:p>
          <w:p w:rsidR="004B24B6" w:rsidRDefault="004B24B6">
            <w:pPr>
              <w:rPr>
                <w:sz w:val="22"/>
                <w:szCs w:val="22"/>
              </w:rPr>
            </w:pPr>
            <w:r>
              <w:rPr>
                <w:rFonts w:ascii="Times New Roman" w:hAnsi="Times New Roman" w:cs="Times New Roman"/>
              </w:rPr>
              <w:t xml:space="preserve"> Святые Борисоглебской земли. Их связь со святынями Ростова</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sz w:val="22"/>
                <w:szCs w:val="22"/>
              </w:rPr>
            </w:pPr>
          </w:p>
        </w:tc>
      </w:tr>
      <w:tr w:rsidR="004B24B6" w:rsidTr="004B24B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lastRenderedPageBreak/>
              <w:t>31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rFonts w:ascii="Times New Roman" w:hAnsi="Times New Roman" w:cs="Times New Roman"/>
              </w:rPr>
            </w:pPr>
            <w:r>
              <w:rPr>
                <w:rFonts w:ascii="Times New Roman" w:hAnsi="Times New Roman" w:cs="Times New Roman"/>
              </w:rPr>
              <w:t xml:space="preserve">Экскурсия </w:t>
            </w:r>
            <w:proofErr w:type="gramStart"/>
            <w:r>
              <w:rPr>
                <w:rFonts w:ascii="Times New Roman" w:hAnsi="Times New Roman" w:cs="Times New Roman"/>
              </w:rPr>
              <w:t>в</w:t>
            </w:r>
            <w:proofErr w:type="gramEnd"/>
            <w:r>
              <w:rPr>
                <w:rFonts w:ascii="Times New Roman" w:hAnsi="Times New Roman" w:cs="Times New Roman"/>
              </w:rPr>
              <w:t xml:space="preserve"> </w:t>
            </w:r>
            <w:proofErr w:type="gramStart"/>
            <w:r>
              <w:rPr>
                <w:rFonts w:ascii="Times New Roman" w:hAnsi="Times New Roman" w:cs="Times New Roman"/>
              </w:rPr>
              <w:t>Борисоглебский</w:t>
            </w:r>
            <w:proofErr w:type="gramEnd"/>
            <w:r>
              <w:rPr>
                <w:rFonts w:ascii="Times New Roman" w:hAnsi="Times New Roman" w:cs="Times New Roman"/>
              </w:rPr>
              <w:t xml:space="preserve"> монастырь.</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rPr>
                <w:rFonts w:ascii="Times New Roman" w:hAnsi="Times New Roman" w:cs="Times New Roman"/>
              </w:rPr>
              <w:t xml:space="preserve">Экскурсия </w:t>
            </w:r>
            <w:proofErr w:type="gramStart"/>
            <w:r>
              <w:rPr>
                <w:rFonts w:ascii="Times New Roman" w:hAnsi="Times New Roman" w:cs="Times New Roman"/>
              </w:rPr>
              <w:t>в</w:t>
            </w:r>
            <w:proofErr w:type="gramEnd"/>
            <w:r>
              <w:rPr>
                <w:rFonts w:ascii="Times New Roman" w:hAnsi="Times New Roman" w:cs="Times New Roman"/>
              </w:rPr>
              <w:t xml:space="preserve"> </w:t>
            </w:r>
            <w:proofErr w:type="gramStart"/>
            <w:r>
              <w:rPr>
                <w:rFonts w:ascii="Times New Roman" w:hAnsi="Times New Roman" w:cs="Times New Roman"/>
              </w:rPr>
              <w:t>Борисоглебский</w:t>
            </w:r>
            <w:proofErr w:type="gramEnd"/>
            <w:r>
              <w:rPr>
                <w:rFonts w:ascii="Times New Roman" w:hAnsi="Times New Roman" w:cs="Times New Roman"/>
              </w:rPr>
              <w:t xml:space="preserve"> монастырь. Знакомство с архитектурой монастыря. Посещение монастырского музея.</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sz w:val="22"/>
                <w:szCs w:val="22"/>
              </w:rPr>
            </w:pPr>
          </w:p>
        </w:tc>
      </w:tr>
      <w:tr w:rsidR="004B24B6" w:rsidTr="004B24B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t>32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proofErr w:type="spellStart"/>
            <w:r>
              <w:rPr>
                <w:rFonts w:ascii="Times New Roman" w:hAnsi="Times New Roman" w:cs="Times New Roman"/>
              </w:rPr>
              <w:t>Вощажниково</w:t>
            </w:r>
            <w:proofErr w:type="spellEnd"/>
            <w:r>
              <w:rPr>
                <w:rFonts w:ascii="Times New Roman" w:hAnsi="Times New Roman" w:cs="Times New Roman"/>
              </w:rPr>
              <w:t xml:space="preserve"> - крупнейшее село Ярославской области. Вотчина графа Шереметева.</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rFonts w:ascii="Times New Roman" w:hAnsi="Times New Roman" w:cs="Times New Roman"/>
              </w:rPr>
            </w:pPr>
            <w:proofErr w:type="spellStart"/>
            <w:r>
              <w:rPr>
                <w:rFonts w:ascii="Times New Roman" w:hAnsi="Times New Roman" w:cs="Times New Roman"/>
              </w:rPr>
              <w:t>Вощажниково</w:t>
            </w:r>
            <w:proofErr w:type="spellEnd"/>
            <w:r>
              <w:rPr>
                <w:rFonts w:ascii="Times New Roman" w:hAnsi="Times New Roman" w:cs="Times New Roman"/>
              </w:rPr>
              <w:t xml:space="preserve"> - крупнейшее село Ярославской области. </w:t>
            </w:r>
            <w:proofErr w:type="spellStart"/>
            <w:r>
              <w:rPr>
                <w:rFonts w:ascii="Times New Roman" w:hAnsi="Times New Roman" w:cs="Times New Roman"/>
              </w:rPr>
              <w:t>Вощажниково</w:t>
            </w:r>
            <w:proofErr w:type="spellEnd"/>
            <w:r>
              <w:rPr>
                <w:rFonts w:ascii="Times New Roman" w:hAnsi="Times New Roman" w:cs="Times New Roman"/>
              </w:rPr>
              <w:t xml:space="preserve"> – любимая вотчина графа Бориса Петровича Шереметева.</w:t>
            </w:r>
          </w:p>
          <w:p w:rsidR="004B24B6" w:rsidRDefault="004B24B6">
            <w:pPr>
              <w:rPr>
                <w:rFonts w:ascii="Times New Roman" w:hAnsi="Times New Roman" w:cs="Times New Roman"/>
              </w:rPr>
            </w:pPr>
            <w:r>
              <w:rPr>
                <w:rFonts w:ascii="Times New Roman" w:hAnsi="Times New Roman" w:cs="Times New Roman"/>
              </w:rPr>
              <w:t xml:space="preserve">Благотворительность Шереметева. </w:t>
            </w:r>
          </w:p>
          <w:p w:rsidR="004B24B6" w:rsidRDefault="004B24B6">
            <w:pPr>
              <w:rPr>
                <w:rFonts w:ascii="Times New Roman" w:hAnsi="Times New Roman" w:cs="Times New Roman"/>
              </w:rPr>
            </w:pPr>
            <w:r>
              <w:rPr>
                <w:rFonts w:ascii="Times New Roman" w:hAnsi="Times New Roman" w:cs="Times New Roman"/>
              </w:rPr>
              <w:t xml:space="preserve">П.Б. Шереметев и Параша </w:t>
            </w:r>
            <w:proofErr w:type="spellStart"/>
            <w:r>
              <w:rPr>
                <w:rFonts w:ascii="Times New Roman" w:hAnsi="Times New Roman" w:cs="Times New Roman"/>
              </w:rPr>
              <w:t>Жемчугова</w:t>
            </w:r>
            <w:proofErr w:type="spellEnd"/>
            <w:r>
              <w:rPr>
                <w:rFonts w:ascii="Times New Roman" w:hAnsi="Times New Roman" w:cs="Times New Roman"/>
              </w:rPr>
              <w:t>.</w:t>
            </w:r>
          </w:p>
          <w:p w:rsidR="004B24B6" w:rsidRDefault="004B24B6">
            <w:pPr>
              <w:rPr>
                <w:sz w:val="22"/>
                <w:szCs w:val="22"/>
              </w:rPr>
            </w:pP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sz w:val="22"/>
                <w:szCs w:val="22"/>
              </w:rPr>
            </w:pPr>
          </w:p>
        </w:tc>
      </w:tr>
      <w:tr w:rsidR="004B24B6" w:rsidTr="004B24B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t>33</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rFonts w:ascii="Times New Roman" w:hAnsi="Times New Roman" w:cs="Times New Roman"/>
              </w:rPr>
            </w:pPr>
            <w:r>
              <w:rPr>
                <w:rFonts w:ascii="Times New Roman" w:hAnsi="Times New Roman" w:cs="Times New Roman"/>
              </w:rPr>
              <w:t xml:space="preserve">История, культура, архитектурный ансамбль села </w:t>
            </w:r>
            <w:proofErr w:type="spellStart"/>
            <w:r>
              <w:rPr>
                <w:rFonts w:ascii="Times New Roman" w:hAnsi="Times New Roman" w:cs="Times New Roman"/>
              </w:rPr>
              <w:t>Вощажниково</w:t>
            </w:r>
            <w:proofErr w:type="spellEnd"/>
            <w:r>
              <w:rPr>
                <w:rFonts w:ascii="Times New Roman" w:hAnsi="Times New Roman" w:cs="Times New Roman"/>
              </w:rPr>
              <w:t>. Связь села с историей России.</w:t>
            </w:r>
          </w:p>
          <w:p w:rsidR="004B24B6" w:rsidRDefault="004B24B6">
            <w:pPr>
              <w:rPr>
                <w:sz w:val="22"/>
                <w:szCs w:val="22"/>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rFonts w:ascii="Times New Roman" w:hAnsi="Times New Roman" w:cs="Times New Roman"/>
              </w:rPr>
            </w:pPr>
            <w:r>
              <w:rPr>
                <w:rFonts w:ascii="Times New Roman" w:hAnsi="Times New Roman" w:cs="Times New Roman"/>
              </w:rPr>
              <w:t>История, культура, архитектурный ансамбль села. 11 посадов села.</w:t>
            </w:r>
          </w:p>
          <w:p w:rsidR="004B24B6" w:rsidRDefault="004B24B6">
            <w:pPr>
              <w:rPr>
                <w:sz w:val="22"/>
                <w:szCs w:val="22"/>
              </w:rPr>
            </w:pPr>
            <w:r>
              <w:rPr>
                <w:rFonts w:ascii="Times New Roman" w:hAnsi="Times New Roman" w:cs="Times New Roman"/>
              </w:rPr>
              <w:t xml:space="preserve">Архитектура </w:t>
            </w:r>
            <w:proofErr w:type="spellStart"/>
            <w:r>
              <w:rPr>
                <w:rFonts w:ascii="Times New Roman" w:hAnsi="Times New Roman" w:cs="Times New Roman"/>
              </w:rPr>
              <w:t>Вощажниковских</w:t>
            </w:r>
            <w:proofErr w:type="spellEnd"/>
            <w:r>
              <w:rPr>
                <w:rFonts w:ascii="Times New Roman" w:hAnsi="Times New Roman" w:cs="Times New Roman"/>
              </w:rPr>
              <w:t xml:space="preserve"> храмов. Преображенский, Троицкий, Рождественский храмы. Богадельня. Свечной завод. Связь села с историей России.</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sz w:val="22"/>
                <w:szCs w:val="22"/>
              </w:rPr>
            </w:pPr>
          </w:p>
        </w:tc>
      </w:tr>
      <w:tr w:rsidR="004B24B6" w:rsidTr="004B24B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t>34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rFonts w:ascii="Times New Roman" w:hAnsi="Times New Roman" w:cs="Times New Roman"/>
              </w:rPr>
            </w:pPr>
            <w:r>
              <w:rPr>
                <w:rFonts w:ascii="Times New Roman" w:hAnsi="Times New Roman" w:cs="Times New Roman"/>
              </w:rPr>
              <w:t>Повторительно-обобщающий урок</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rPr>
                <w:rFonts w:ascii="Times New Roman" w:hAnsi="Times New Roman" w:cs="Times New Roman"/>
              </w:rPr>
              <w:t>Место Ростова в контексте российской и мировой культуры</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sz w:val="22"/>
                <w:szCs w:val="22"/>
              </w:rPr>
            </w:pPr>
          </w:p>
        </w:tc>
      </w:tr>
      <w:tr w:rsidR="004B24B6" w:rsidTr="004B24B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sz w:val="22"/>
                <w:szCs w:val="22"/>
              </w:rPr>
            </w:pPr>
            <w:r>
              <w:t>35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4B6" w:rsidRDefault="004B24B6">
            <w:pPr>
              <w:rPr>
                <w:rFonts w:ascii="Times New Roman" w:hAnsi="Times New Roman" w:cs="Times New Roman"/>
              </w:rPr>
            </w:pPr>
            <w:r>
              <w:rPr>
                <w:rFonts w:ascii="Times New Roman" w:hAnsi="Times New Roman" w:cs="Times New Roman"/>
              </w:rPr>
              <w:t>Резервный урок.</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sz w:val="22"/>
                <w:szCs w:val="22"/>
              </w:rPr>
            </w:pP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4B6" w:rsidRDefault="004B24B6">
            <w:pPr>
              <w:rPr>
                <w:sz w:val="22"/>
                <w:szCs w:val="22"/>
              </w:rPr>
            </w:pPr>
          </w:p>
        </w:tc>
      </w:tr>
    </w:tbl>
    <w:p w:rsidR="004B24B6" w:rsidRDefault="004B24B6" w:rsidP="004B24B6">
      <w:pPr>
        <w:rPr>
          <w:rFonts w:asciiTheme="minorHAnsi" w:hAnsiTheme="minorHAnsi" w:cstheme="minorBidi"/>
          <w:sz w:val="22"/>
          <w:szCs w:val="22"/>
        </w:rPr>
      </w:pPr>
    </w:p>
    <w:p w:rsidR="009363B2" w:rsidRDefault="009363B2"/>
    <w:sectPr w:rsidR="009363B2" w:rsidSect="00DC18A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204E" w:rsidRDefault="003B204E">
      <w:r>
        <w:separator/>
      </w:r>
    </w:p>
  </w:endnote>
  <w:endnote w:type="continuationSeparator" w:id="0">
    <w:p w:rsidR="003B204E" w:rsidRDefault="003B2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737" w:rsidRDefault="004B24B6">
    <w:pPr>
      <w:spacing w:line="14" w:lineRule="exact"/>
    </w:pPr>
    <w:r>
      <w:rPr>
        <w:noProof/>
        <w:lang w:bidi="ar-SA"/>
      </w:rPr>
      <mc:AlternateContent>
        <mc:Choice Requires="wps">
          <w:drawing>
            <wp:anchor distT="0" distB="0" distL="0" distR="0" simplePos="0" relativeHeight="251659264" behindDoc="1" locked="0" layoutInCell="1" allowOverlap="1" wp14:anchorId="65905340" wp14:editId="6CD698D6">
              <wp:simplePos x="0" y="0"/>
              <wp:positionH relativeFrom="page">
                <wp:posOffset>10174605</wp:posOffset>
              </wp:positionH>
              <wp:positionV relativeFrom="page">
                <wp:posOffset>6986905</wp:posOffset>
              </wp:positionV>
              <wp:extent cx="48260" cy="86995"/>
              <wp:effectExtent l="0" t="0" r="0" b="0"/>
              <wp:wrapNone/>
              <wp:docPr id="1" name="Shape 1"/>
              <wp:cNvGraphicFramePr/>
              <a:graphic xmlns:a="http://schemas.openxmlformats.org/drawingml/2006/main">
                <a:graphicData uri="http://schemas.microsoft.com/office/word/2010/wordprocessingShape">
                  <wps:wsp>
                    <wps:cNvSpPr txBox="1"/>
                    <wps:spPr>
                      <a:xfrm>
                        <a:off x="0" y="0"/>
                        <a:ext cx="48260" cy="86995"/>
                      </a:xfrm>
                      <a:prstGeom prst="rect">
                        <a:avLst/>
                      </a:prstGeom>
                      <a:noFill/>
                    </wps:spPr>
                    <wps:txbx>
                      <w:txbxContent>
                        <w:p w:rsidR="00765737" w:rsidRDefault="004B24B6">
                          <w:pPr>
                            <w:pStyle w:val="20"/>
                            <w:shd w:val="clear" w:color="auto" w:fill="auto"/>
                          </w:pPr>
                          <w:r>
                            <w:fldChar w:fldCharType="begin"/>
                          </w:r>
                          <w:r>
                            <w:instrText xml:space="preserve"> PAGE \* MERGEFORMAT </w:instrText>
                          </w:r>
                          <w:r>
                            <w:fldChar w:fldCharType="separate"/>
                          </w:r>
                          <w:r w:rsidR="003F2F56">
                            <w:rPr>
                              <w:noProof/>
                            </w:rPr>
                            <w:t>1</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 o:spid="_x0000_s1026" type="#_x0000_t202" style="position:absolute;margin-left:801.15pt;margin-top:550.15pt;width:3.8pt;height:6.85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" filled="f" stroked="f">
              <v:textbox style="mso-fit-shape-to-text:t" inset="0,0,0,0">
                <w:txbxContent>
                  <w:p w:rsidR="00765737" w:rsidRDefault="004B24B6">
                    <w:pPr>
                      <w:pStyle w:val="20"/>
                      <w:shd w:val="clear" w:color="auto" w:fill="auto"/>
                    </w:pPr>
                    <w:r>
                      <w:fldChar w:fldCharType="begin"/>
                    </w:r>
                    <w:r>
                      <w:instrText xml:space="preserve"> PAGE \* MERGEFORMAT </w:instrText>
                    </w:r>
                    <w:r>
                      <w:fldChar w:fldCharType="separate"/>
                    </w:r>
                    <w:r w:rsidR="003F2F56">
                      <w:rPr>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204E" w:rsidRDefault="003B204E">
      <w:r>
        <w:separator/>
      </w:r>
    </w:p>
  </w:footnote>
  <w:footnote w:type="continuationSeparator" w:id="0">
    <w:p w:rsidR="003B204E" w:rsidRDefault="003B20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407F8C"/>
    <w:multiLevelType w:val="multilevel"/>
    <w:tmpl w:val="D86A1B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4B6"/>
    <w:rsid w:val="000E1898"/>
    <w:rsid w:val="00307B0B"/>
    <w:rsid w:val="003B204E"/>
    <w:rsid w:val="003F2F56"/>
    <w:rsid w:val="004B24B6"/>
    <w:rsid w:val="00750BA4"/>
    <w:rsid w:val="00803415"/>
    <w:rsid w:val="009363B2"/>
    <w:rsid w:val="00D37BE3"/>
    <w:rsid w:val="00DC18AA"/>
    <w:rsid w:val="00EC4984"/>
    <w:rsid w:val="00F958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B24B6"/>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Колонтитул (2)_"/>
    <w:basedOn w:val="a0"/>
    <w:link w:val="20"/>
    <w:rsid w:val="004B24B6"/>
    <w:rPr>
      <w:rFonts w:ascii="Times New Roman" w:eastAsia="Times New Roman" w:hAnsi="Times New Roman" w:cs="Times New Roman"/>
      <w:sz w:val="20"/>
      <w:szCs w:val="20"/>
      <w:shd w:val="clear" w:color="auto" w:fill="FFFFFF"/>
    </w:rPr>
  </w:style>
  <w:style w:type="character" w:customStyle="1" w:styleId="1">
    <w:name w:val="Заголовок №1_"/>
    <w:basedOn w:val="a0"/>
    <w:link w:val="10"/>
    <w:rsid w:val="004B24B6"/>
    <w:rPr>
      <w:rFonts w:ascii="Times New Roman" w:eastAsia="Times New Roman" w:hAnsi="Times New Roman" w:cs="Times New Roman"/>
      <w:b/>
      <w:bCs/>
      <w:sz w:val="26"/>
      <w:szCs w:val="26"/>
      <w:shd w:val="clear" w:color="auto" w:fill="FFFFFF"/>
    </w:rPr>
  </w:style>
  <w:style w:type="character" w:customStyle="1" w:styleId="a3">
    <w:name w:val="Основной текст_"/>
    <w:basedOn w:val="a0"/>
    <w:link w:val="11"/>
    <w:rsid w:val="004B24B6"/>
    <w:rPr>
      <w:rFonts w:ascii="Times New Roman" w:eastAsia="Times New Roman" w:hAnsi="Times New Roman" w:cs="Times New Roman"/>
      <w:sz w:val="26"/>
      <w:szCs w:val="26"/>
      <w:shd w:val="clear" w:color="auto" w:fill="FFFFFF"/>
    </w:rPr>
  </w:style>
  <w:style w:type="paragraph" w:customStyle="1" w:styleId="20">
    <w:name w:val="Колонтитул (2)"/>
    <w:basedOn w:val="a"/>
    <w:link w:val="2"/>
    <w:rsid w:val="004B24B6"/>
    <w:pPr>
      <w:shd w:val="clear" w:color="auto" w:fill="FFFFFF"/>
    </w:pPr>
    <w:rPr>
      <w:rFonts w:ascii="Times New Roman" w:eastAsia="Times New Roman" w:hAnsi="Times New Roman" w:cs="Times New Roman"/>
      <w:color w:val="auto"/>
      <w:sz w:val="20"/>
      <w:szCs w:val="20"/>
      <w:lang w:eastAsia="en-US" w:bidi="ar-SA"/>
    </w:rPr>
  </w:style>
  <w:style w:type="paragraph" w:customStyle="1" w:styleId="10">
    <w:name w:val="Заголовок №1"/>
    <w:basedOn w:val="a"/>
    <w:link w:val="1"/>
    <w:rsid w:val="004B24B6"/>
    <w:pPr>
      <w:shd w:val="clear" w:color="auto" w:fill="FFFFFF"/>
      <w:spacing w:line="300" w:lineRule="auto"/>
      <w:ind w:left="250"/>
      <w:jc w:val="center"/>
      <w:outlineLvl w:val="0"/>
    </w:pPr>
    <w:rPr>
      <w:rFonts w:ascii="Times New Roman" w:eastAsia="Times New Roman" w:hAnsi="Times New Roman" w:cs="Times New Roman"/>
      <w:b/>
      <w:bCs/>
      <w:color w:val="auto"/>
      <w:sz w:val="26"/>
      <w:szCs w:val="26"/>
      <w:lang w:eastAsia="en-US" w:bidi="ar-SA"/>
    </w:rPr>
  </w:style>
  <w:style w:type="paragraph" w:customStyle="1" w:styleId="11">
    <w:name w:val="Основной текст1"/>
    <w:basedOn w:val="a"/>
    <w:link w:val="a3"/>
    <w:rsid w:val="004B24B6"/>
    <w:pPr>
      <w:shd w:val="clear" w:color="auto" w:fill="FFFFFF"/>
      <w:spacing w:after="200" w:line="298" w:lineRule="auto"/>
    </w:pPr>
    <w:rPr>
      <w:rFonts w:ascii="Times New Roman" w:eastAsia="Times New Roman" w:hAnsi="Times New Roman" w:cs="Times New Roman"/>
      <w:color w:val="auto"/>
      <w:sz w:val="26"/>
      <w:szCs w:val="26"/>
      <w:lang w:eastAsia="en-US" w:bidi="ar-SA"/>
    </w:rPr>
  </w:style>
  <w:style w:type="table" w:styleId="a4">
    <w:name w:val="Table Grid"/>
    <w:basedOn w:val="a1"/>
    <w:uiPriority w:val="59"/>
    <w:rsid w:val="004B24B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
    <w:uiPriority w:val="34"/>
    <w:qFormat/>
    <w:rsid w:val="004B24B6"/>
    <w:pPr>
      <w:ind w:left="720"/>
      <w:contextualSpacing/>
    </w:pPr>
  </w:style>
  <w:style w:type="paragraph" w:styleId="a6">
    <w:name w:val="Balloon Text"/>
    <w:basedOn w:val="a"/>
    <w:link w:val="a7"/>
    <w:uiPriority w:val="99"/>
    <w:semiHidden/>
    <w:unhideWhenUsed/>
    <w:rsid w:val="003F2F56"/>
    <w:rPr>
      <w:rFonts w:ascii="Tahoma" w:hAnsi="Tahoma" w:cs="Tahoma"/>
      <w:sz w:val="16"/>
      <w:szCs w:val="16"/>
    </w:rPr>
  </w:style>
  <w:style w:type="character" w:customStyle="1" w:styleId="a7">
    <w:name w:val="Текст выноски Знак"/>
    <w:basedOn w:val="a0"/>
    <w:link w:val="a6"/>
    <w:uiPriority w:val="99"/>
    <w:semiHidden/>
    <w:rsid w:val="003F2F56"/>
    <w:rPr>
      <w:rFonts w:ascii="Tahoma" w:eastAsia="Arial Unicode MS" w:hAnsi="Tahoma" w:cs="Tahoma"/>
      <w:color w:val="000000"/>
      <w:sz w:val="16"/>
      <w:szCs w:val="16"/>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B24B6"/>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Колонтитул (2)_"/>
    <w:basedOn w:val="a0"/>
    <w:link w:val="20"/>
    <w:rsid w:val="004B24B6"/>
    <w:rPr>
      <w:rFonts w:ascii="Times New Roman" w:eastAsia="Times New Roman" w:hAnsi="Times New Roman" w:cs="Times New Roman"/>
      <w:sz w:val="20"/>
      <w:szCs w:val="20"/>
      <w:shd w:val="clear" w:color="auto" w:fill="FFFFFF"/>
    </w:rPr>
  </w:style>
  <w:style w:type="character" w:customStyle="1" w:styleId="1">
    <w:name w:val="Заголовок №1_"/>
    <w:basedOn w:val="a0"/>
    <w:link w:val="10"/>
    <w:rsid w:val="004B24B6"/>
    <w:rPr>
      <w:rFonts w:ascii="Times New Roman" w:eastAsia="Times New Roman" w:hAnsi="Times New Roman" w:cs="Times New Roman"/>
      <w:b/>
      <w:bCs/>
      <w:sz w:val="26"/>
      <w:szCs w:val="26"/>
      <w:shd w:val="clear" w:color="auto" w:fill="FFFFFF"/>
    </w:rPr>
  </w:style>
  <w:style w:type="character" w:customStyle="1" w:styleId="a3">
    <w:name w:val="Основной текст_"/>
    <w:basedOn w:val="a0"/>
    <w:link w:val="11"/>
    <w:rsid w:val="004B24B6"/>
    <w:rPr>
      <w:rFonts w:ascii="Times New Roman" w:eastAsia="Times New Roman" w:hAnsi="Times New Roman" w:cs="Times New Roman"/>
      <w:sz w:val="26"/>
      <w:szCs w:val="26"/>
      <w:shd w:val="clear" w:color="auto" w:fill="FFFFFF"/>
    </w:rPr>
  </w:style>
  <w:style w:type="paragraph" w:customStyle="1" w:styleId="20">
    <w:name w:val="Колонтитул (2)"/>
    <w:basedOn w:val="a"/>
    <w:link w:val="2"/>
    <w:rsid w:val="004B24B6"/>
    <w:pPr>
      <w:shd w:val="clear" w:color="auto" w:fill="FFFFFF"/>
    </w:pPr>
    <w:rPr>
      <w:rFonts w:ascii="Times New Roman" w:eastAsia="Times New Roman" w:hAnsi="Times New Roman" w:cs="Times New Roman"/>
      <w:color w:val="auto"/>
      <w:sz w:val="20"/>
      <w:szCs w:val="20"/>
      <w:lang w:eastAsia="en-US" w:bidi="ar-SA"/>
    </w:rPr>
  </w:style>
  <w:style w:type="paragraph" w:customStyle="1" w:styleId="10">
    <w:name w:val="Заголовок №1"/>
    <w:basedOn w:val="a"/>
    <w:link w:val="1"/>
    <w:rsid w:val="004B24B6"/>
    <w:pPr>
      <w:shd w:val="clear" w:color="auto" w:fill="FFFFFF"/>
      <w:spacing w:line="300" w:lineRule="auto"/>
      <w:ind w:left="250"/>
      <w:jc w:val="center"/>
      <w:outlineLvl w:val="0"/>
    </w:pPr>
    <w:rPr>
      <w:rFonts w:ascii="Times New Roman" w:eastAsia="Times New Roman" w:hAnsi="Times New Roman" w:cs="Times New Roman"/>
      <w:b/>
      <w:bCs/>
      <w:color w:val="auto"/>
      <w:sz w:val="26"/>
      <w:szCs w:val="26"/>
      <w:lang w:eastAsia="en-US" w:bidi="ar-SA"/>
    </w:rPr>
  </w:style>
  <w:style w:type="paragraph" w:customStyle="1" w:styleId="11">
    <w:name w:val="Основной текст1"/>
    <w:basedOn w:val="a"/>
    <w:link w:val="a3"/>
    <w:rsid w:val="004B24B6"/>
    <w:pPr>
      <w:shd w:val="clear" w:color="auto" w:fill="FFFFFF"/>
      <w:spacing w:after="200" w:line="298" w:lineRule="auto"/>
    </w:pPr>
    <w:rPr>
      <w:rFonts w:ascii="Times New Roman" w:eastAsia="Times New Roman" w:hAnsi="Times New Roman" w:cs="Times New Roman"/>
      <w:color w:val="auto"/>
      <w:sz w:val="26"/>
      <w:szCs w:val="26"/>
      <w:lang w:eastAsia="en-US" w:bidi="ar-SA"/>
    </w:rPr>
  </w:style>
  <w:style w:type="table" w:styleId="a4">
    <w:name w:val="Table Grid"/>
    <w:basedOn w:val="a1"/>
    <w:uiPriority w:val="59"/>
    <w:rsid w:val="004B24B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
    <w:uiPriority w:val="34"/>
    <w:qFormat/>
    <w:rsid w:val="004B24B6"/>
    <w:pPr>
      <w:ind w:left="720"/>
      <w:contextualSpacing/>
    </w:pPr>
  </w:style>
  <w:style w:type="paragraph" w:styleId="a6">
    <w:name w:val="Balloon Text"/>
    <w:basedOn w:val="a"/>
    <w:link w:val="a7"/>
    <w:uiPriority w:val="99"/>
    <w:semiHidden/>
    <w:unhideWhenUsed/>
    <w:rsid w:val="003F2F56"/>
    <w:rPr>
      <w:rFonts w:ascii="Tahoma" w:hAnsi="Tahoma" w:cs="Tahoma"/>
      <w:sz w:val="16"/>
      <w:szCs w:val="16"/>
    </w:rPr>
  </w:style>
  <w:style w:type="character" w:customStyle="1" w:styleId="a7">
    <w:name w:val="Текст выноски Знак"/>
    <w:basedOn w:val="a0"/>
    <w:link w:val="a6"/>
    <w:uiPriority w:val="99"/>
    <w:semiHidden/>
    <w:rsid w:val="003F2F56"/>
    <w:rPr>
      <w:rFonts w:ascii="Tahoma" w:eastAsia="Arial Unicode MS" w:hAnsi="Tahoma" w:cs="Tahoma"/>
      <w:color w:val="000000"/>
      <w:sz w:val="16"/>
      <w:szCs w:val="16"/>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486630">
      <w:bodyDiv w:val="1"/>
      <w:marLeft w:val="0"/>
      <w:marRight w:val="0"/>
      <w:marTop w:val="0"/>
      <w:marBottom w:val="0"/>
      <w:divBdr>
        <w:top w:val="none" w:sz="0" w:space="0" w:color="auto"/>
        <w:left w:val="none" w:sz="0" w:space="0" w:color="auto"/>
        <w:bottom w:val="none" w:sz="0" w:space="0" w:color="auto"/>
        <w:right w:val="none" w:sz="0" w:space="0" w:color="auto"/>
      </w:divBdr>
    </w:div>
    <w:div w:id="1135635044">
      <w:bodyDiv w:val="1"/>
      <w:marLeft w:val="0"/>
      <w:marRight w:val="0"/>
      <w:marTop w:val="0"/>
      <w:marBottom w:val="0"/>
      <w:divBdr>
        <w:top w:val="none" w:sz="0" w:space="0" w:color="auto"/>
        <w:left w:val="none" w:sz="0" w:space="0" w:color="auto"/>
        <w:bottom w:val="none" w:sz="0" w:space="0" w:color="auto"/>
        <w:right w:val="none" w:sz="0" w:space="0" w:color="auto"/>
      </w:divBdr>
    </w:div>
    <w:div w:id="145347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2228</Words>
  <Characters>12706</Characters>
  <Application>Microsoft Office Word</Application>
  <DocSecurity>0</DocSecurity>
  <Lines>105</Lines>
  <Paragraphs>29</Paragraphs>
  <ScaleCrop>false</ScaleCrop>
  <Company/>
  <LinksUpToDate>false</LinksUpToDate>
  <CharactersWithSpaces>14905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Ученик</dc:creator>
  <cp:lastModifiedBy>Мария Михайловна</cp:lastModifiedBy>
  <cp:revision>10</cp:revision>
  <dcterms:created xsi:type="dcterms:W3CDTF">2019-11-22T12:22:00Z</dcterms:created>
  <dcterms:modified xsi:type="dcterms:W3CDTF">2022-12-15T10:28:00Z</dcterms:modified>
</cp:coreProperties>
</file>